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490627" w14:textId="0CD58D43" w:rsidR="00DE4B26" w:rsidRPr="00DE4B26" w:rsidRDefault="007973DC" w:rsidP="00DE4B26">
      <w:pPr>
        <w:pStyle w:val="CSNETitreNote"/>
      </w:pPr>
      <w:r>
        <w:t>Questionnaire - d</w:t>
      </w:r>
      <w:r w:rsidR="007C45B5">
        <w:t xml:space="preserve">émarche de sourcing dans le cadre des travaux à réaliser sur le secteur </w:t>
      </w:r>
      <w:r w:rsidR="00E37CB0">
        <w:t>écluses et systèmes</w:t>
      </w:r>
    </w:p>
    <w:tbl>
      <w:tblPr>
        <w:tblStyle w:val="Grilledutableau"/>
        <w:tblW w:w="9762" w:type="dxa"/>
        <w:tblBorders>
          <w:top w:val="single" w:sz="18" w:space="0" w:color="80BC00" w:themeColor="accent3"/>
          <w:left w:val="none" w:sz="0" w:space="0" w:color="auto"/>
          <w:bottom w:val="single" w:sz="18" w:space="0" w:color="80BC00" w:themeColor="accent3"/>
          <w:right w:val="none" w:sz="0" w:space="0" w:color="auto"/>
          <w:insideH w:val="none" w:sz="0" w:space="0" w:color="auto"/>
          <w:insideV w:val="none" w:sz="0" w:space="0" w:color="auto"/>
        </w:tblBorders>
        <w:tblLayout w:type="fixed"/>
        <w:tblCellMar>
          <w:top w:w="57" w:type="dxa"/>
          <w:left w:w="57" w:type="dxa"/>
          <w:bottom w:w="57" w:type="dxa"/>
          <w:right w:w="57" w:type="dxa"/>
        </w:tblCellMar>
        <w:tblLook w:val="04A0" w:firstRow="1" w:lastRow="0" w:firstColumn="1" w:lastColumn="0" w:noHBand="0" w:noVBand="1"/>
      </w:tblPr>
      <w:tblGrid>
        <w:gridCol w:w="1560"/>
        <w:gridCol w:w="8202"/>
      </w:tblGrid>
      <w:tr w:rsidR="006B1B87" w:rsidRPr="000B4299" w14:paraId="44C1AD30" w14:textId="77777777" w:rsidTr="000B4299">
        <w:trPr>
          <w:cantSplit/>
        </w:trPr>
        <w:tc>
          <w:tcPr>
            <w:tcW w:w="1560" w:type="dxa"/>
          </w:tcPr>
          <w:p w14:paraId="717DDB6F" w14:textId="77777777" w:rsidR="006B1B87" w:rsidRPr="000B4299" w:rsidRDefault="000B4299" w:rsidP="00DE1373">
            <w:pPr>
              <w:rPr>
                <w:b/>
                <w:sz w:val="20"/>
                <w:szCs w:val="20"/>
              </w:rPr>
            </w:pPr>
            <w:r w:rsidRPr="000B4299">
              <w:rPr>
                <w:b/>
                <w:sz w:val="20"/>
                <w:szCs w:val="20"/>
              </w:rPr>
              <w:t>Date</w:t>
            </w:r>
          </w:p>
        </w:tc>
        <w:tc>
          <w:tcPr>
            <w:tcW w:w="8202" w:type="dxa"/>
          </w:tcPr>
          <w:p w14:paraId="0458264B" w14:textId="607AB014" w:rsidR="006B1B87" w:rsidRPr="000B4299" w:rsidRDefault="00D700F0" w:rsidP="00E15C2D">
            <w:pPr>
              <w:rPr>
                <w:sz w:val="20"/>
                <w:szCs w:val="20"/>
              </w:rPr>
            </w:pPr>
            <w:r>
              <w:rPr>
                <w:sz w:val="20"/>
                <w:szCs w:val="20"/>
              </w:rPr>
              <w:t>2</w:t>
            </w:r>
            <w:r w:rsidR="00E15C2D">
              <w:rPr>
                <w:sz w:val="20"/>
                <w:szCs w:val="20"/>
              </w:rPr>
              <w:t>8</w:t>
            </w:r>
            <w:r w:rsidR="007973DC">
              <w:rPr>
                <w:sz w:val="20"/>
                <w:szCs w:val="20"/>
              </w:rPr>
              <w:t>.06.2022</w:t>
            </w:r>
          </w:p>
        </w:tc>
      </w:tr>
      <w:tr w:rsidR="000B4299" w:rsidRPr="000B4299" w14:paraId="018CEB94" w14:textId="77777777" w:rsidTr="000B4299">
        <w:trPr>
          <w:cantSplit/>
        </w:trPr>
        <w:tc>
          <w:tcPr>
            <w:tcW w:w="1560" w:type="dxa"/>
          </w:tcPr>
          <w:p w14:paraId="2F7479FB" w14:textId="77777777" w:rsidR="000B4299" w:rsidRPr="000B4299" w:rsidRDefault="000B4299" w:rsidP="00DE1373">
            <w:pPr>
              <w:rPr>
                <w:b/>
                <w:sz w:val="20"/>
                <w:szCs w:val="20"/>
              </w:rPr>
            </w:pPr>
            <w:r w:rsidRPr="000B4299">
              <w:rPr>
                <w:b/>
                <w:sz w:val="20"/>
                <w:szCs w:val="20"/>
              </w:rPr>
              <w:t>Références</w:t>
            </w:r>
          </w:p>
        </w:tc>
        <w:tc>
          <w:tcPr>
            <w:tcW w:w="8202" w:type="dxa"/>
          </w:tcPr>
          <w:p w14:paraId="227870D2" w14:textId="42803945" w:rsidR="000B4299" w:rsidRPr="000B4299" w:rsidRDefault="003A22B9" w:rsidP="00E15C2D">
            <w:pPr>
              <w:rPr>
                <w:sz w:val="20"/>
                <w:szCs w:val="20"/>
              </w:rPr>
            </w:pPr>
            <w:r w:rsidRPr="003A22B9">
              <w:rPr>
                <w:sz w:val="20"/>
                <w:szCs w:val="20"/>
              </w:rPr>
              <w:t>Questionnaire_sourcing_final_V2_MOA_28.06.22</w:t>
            </w:r>
          </w:p>
        </w:tc>
      </w:tr>
      <w:tr w:rsidR="00DE4B26" w:rsidRPr="000B4299" w14:paraId="7410CCB6" w14:textId="77777777" w:rsidTr="000B4299">
        <w:trPr>
          <w:cantSplit/>
        </w:trPr>
        <w:tc>
          <w:tcPr>
            <w:tcW w:w="1560" w:type="dxa"/>
          </w:tcPr>
          <w:p w14:paraId="16364497" w14:textId="77777777" w:rsidR="00DE4B26" w:rsidRPr="000B4299" w:rsidRDefault="00DE4B26" w:rsidP="00DE1373">
            <w:pPr>
              <w:rPr>
                <w:b/>
                <w:sz w:val="20"/>
                <w:szCs w:val="20"/>
              </w:rPr>
            </w:pPr>
            <w:r>
              <w:rPr>
                <w:b/>
                <w:sz w:val="20"/>
                <w:szCs w:val="20"/>
              </w:rPr>
              <w:t>Pièce(s) jointe(s)</w:t>
            </w:r>
          </w:p>
        </w:tc>
        <w:tc>
          <w:tcPr>
            <w:tcW w:w="8202" w:type="dxa"/>
          </w:tcPr>
          <w:p w14:paraId="3AF214B2" w14:textId="4C21D7F8" w:rsidR="00DE4B26" w:rsidRPr="000B4299" w:rsidRDefault="003A22B9" w:rsidP="00DE1373">
            <w:pPr>
              <w:rPr>
                <w:sz w:val="20"/>
                <w:szCs w:val="20"/>
              </w:rPr>
            </w:pPr>
            <w:r w:rsidRPr="003A22B9">
              <w:rPr>
                <w:sz w:val="20"/>
                <w:szCs w:val="20"/>
              </w:rPr>
              <w:t>ONE5-M045-5-B-CENT-GENE-ECLUS-NOTE-0001-00-B</w:t>
            </w:r>
          </w:p>
        </w:tc>
      </w:tr>
      <w:tr w:rsidR="000B4299" w:rsidRPr="000B4299" w14:paraId="057D2ACB" w14:textId="77777777" w:rsidTr="000B4299">
        <w:trPr>
          <w:cantSplit/>
        </w:trPr>
        <w:tc>
          <w:tcPr>
            <w:tcW w:w="1560" w:type="dxa"/>
          </w:tcPr>
          <w:p w14:paraId="438A54C2" w14:textId="77777777" w:rsidR="000B4299" w:rsidRPr="000B4299" w:rsidRDefault="000B4299" w:rsidP="00DE1373">
            <w:pPr>
              <w:rPr>
                <w:b/>
                <w:sz w:val="20"/>
                <w:szCs w:val="20"/>
              </w:rPr>
            </w:pPr>
            <w:r w:rsidRPr="000B4299">
              <w:rPr>
                <w:b/>
                <w:sz w:val="20"/>
                <w:szCs w:val="20"/>
              </w:rPr>
              <w:t>Version</w:t>
            </w:r>
          </w:p>
        </w:tc>
        <w:tc>
          <w:tcPr>
            <w:tcW w:w="8202" w:type="dxa"/>
          </w:tcPr>
          <w:p w14:paraId="2CE26D05" w14:textId="481760F9" w:rsidR="000B4299" w:rsidRPr="000B4299" w:rsidRDefault="00D75781" w:rsidP="00FC3CC0">
            <w:pPr>
              <w:rPr>
                <w:sz w:val="20"/>
                <w:szCs w:val="20"/>
              </w:rPr>
            </w:pPr>
            <w:r>
              <w:rPr>
                <w:sz w:val="20"/>
                <w:szCs w:val="20"/>
              </w:rPr>
              <w:t>0</w:t>
            </w:r>
            <w:r w:rsidR="00FC3CC0">
              <w:rPr>
                <w:sz w:val="20"/>
                <w:szCs w:val="20"/>
              </w:rPr>
              <w:t>2</w:t>
            </w:r>
          </w:p>
        </w:tc>
      </w:tr>
    </w:tbl>
    <w:p w14:paraId="2DDF5649" w14:textId="77777777" w:rsidR="00977636" w:rsidRDefault="00977636" w:rsidP="000B4299"/>
    <w:p w14:paraId="0D8EF679" w14:textId="40BBA4E2" w:rsidR="005B7DA8" w:rsidRDefault="005B7DA8" w:rsidP="005B7DA8">
      <w:pPr>
        <w:pStyle w:val="CSNETitre1"/>
      </w:pPr>
      <w:r>
        <w:t>Introduction</w:t>
      </w:r>
    </w:p>
    <w:p w14:paraId="329EE13C" w14:textId="19F06E1D" w:rsidR="0011433B" w:rsidRDefault="0011433B" w:rsidP="0011433B">
      <w:r>
        <w:t>Dans le cadre de sa politique a</w:t>
      </w:r>
      <w:r w:rsidR="005D3247">
        <w:t>chat, la Société du Canal Seine-</w:t>
      </w:r>
      <w:r>
        <w:t>Nord Europe a adopté parmi ses trois grands principe le dialogue avec le monde de l’entreprise. Une démarche d’échange</w:t>
      </w:r>
      <w:r w:rsidR="00E37CB0">
        <w:t>s</w:t>
      </w:r>
      <w:r>
        <w:t xml:space="preserve"> est ainsi favorisée en amont des consultations, pour comprendre la réalité du marché, anticiper les difficultés des entreprises à répondre aux besoins et être à l’écoute des suggestions des entreprises ou de leurs fédérations professionnelles.</w:t>
      </w:r>
    </w:p>
    <w:p w14:paraId="01AC0F3A" w14:textId="77777777" w:rsidR="0011433B" w:rsidRDefault="0011433B" w:rsidP="0011433B"/>
    <w:p w14:paraId="682DB751" w14:textId="49671F02" w:rsidR="008256AA" w:rsidRDefault="008256AA" w:rsidP="000B4299">
      <w:r w:rsidRPr="00D75781">
        <w:t>Le présent questionnaire</w:t>
      </w:r>
      <w:r>
        <w:t xml:space="preserve"> </w:t>
      </w:r>
      <w:r w:rsidR="0011433B">
        <w:t xml:space="preserve">a été élaboré dans </w:t>
      </w:r>
      <w:r w:rsidR="00F57334">
        <w:t xml:space="preserve">le cadre de </w:t>
      </w:r>
      <w:r w:rsidR="0011433B">
        <w:t xml:space="preserve">cette démarche </w:t>
      </w:r>
      <w:r w:rsidR="00F57334">
        <w:t xml:space="preserve">et </w:t>
      </w:r>
      <w:r w:rsidR="0011433B">
        <w:t>afin de servir de base de dialogue en préalable de l’élaboration des marchés de travaux du secteur écluses et systèmes.</w:t>
      </w:r>
      <w:r w:rsidR="00E37CB0">
        <w:t xml:space="preserve"> (</w:t>
      </w:r>
      <w:r w:rsidR="006F0A6E">
        <w:t>Secteur</w:t>
      </w:r>
      <w:r w:rsidR="00E37CB0">
        <w:t xml:space="preserve"> 5).</w:t>
      </w:r>
    </w:p>
    <w:p w14:paraId="63B03E7A" w14:textId="6F906EB9" w:rsidR="00701227" w:rsidRDefault="00701227" w:rsidP="000B4299"/>
    <w:p w14:paraId="58CB35B2" w14:textId="77777777" w:rsidR="00D75781" w:rsidRDefault="003D376F" w:rsidP="00D75781">
      <w:pPr>
        <w:pStyle w:val="CSNETitre1"/>
      </w:pPr>
      <w:r>
        <w:t>Objectifs poursuivis</w:t>
      </w:r>
    </w:p>
    <w:p w14:paraId="483A0F7D" w14:textId="49E8A513" w:rsidR="00D429E8" w:rsidRDefault="005B7DA8" w:rsidP="00D429E8">
      <w:r>
        <w:t>Les principaux objectifs de la démarche sont</w:t>
      </w:r>
      <w:r w:rsidR="00D429E8">
        <w:t xml:space="preserve"> de confronter la vision de la maîtrise d’ouvrage avec celles des entreprises et organismes professionnels et bénéficier du retour d’expérience et de l’expertise de ces derniers sur trois problématiques majeurs suivantes :</w:t>
      </w:r>
    </w:p>
    <w:p w14:paraId="7D11A7C9" w14:textId="77777777" w:rsidR="005B7DA8" w:rsidRDefault="005B7DA8" w:rsidP="00D429E8"/>
    <w:p w14:paraId="76710F4A" w14:textId="5B4A73D8" w:rsidR="00D429E8" w:rsidRDefault="00D429E8" w:rsidP="00D429E8">
      <w:pPr>
        <w:pStyle w:val="CSNEPuce2"/>
        <w:ind w:left="851" w:hanging="283"/>
      </w:pPr>
      <w:r w:rsidRPr="00E37CB0">
        <w:rPr>
          <w:b/>
        </w:rPr>
        <w:t>le découpage en marchés et l’allotissement</w:t>
      </w:r>
      <w:r>
        <w:t xml:space="preserve"> de ces marchés afin de recherche</w:t>
      </w:r>
      <w:r w:rsidR="004C0196">
        <w:t>r la structuration qui présente</w:t>
      </w:r>
      <w:r>
        <w:t xml:space="preserve"> le meilleur « coûts/bénéfices » en matière technique et économique tout en garantissant l’application des principes de la commande publique et la meilleure adéquation entre « offre/demande »;</w:t>
      </w:r>
    </w:p>
    <w:p w14:paraId="6A6484C3" w14:textId="1990B8C6" w:rsidR="00D429E8" w:rsidRDefault="00D429E8" w:rsidP="00D429E8">
      <w:pPr>
        <w:pStyle w:val="CSNEPuce2"/>
        <w:ind w:left="851" w:hanging="283"/>
      </w:pPr>
      <w:r w:rsidRPr="00E37CB0">
        <w:rPr>
          <w:b/>
        </w:rPr>
        <w:t>le périmètre d’ouverture aux variantes</w:t>
      </w:r>
      <w:r>
        <w:t xml:space="preserve"> afin de mobiliser l’ingénierie des entreprises et faire émerger des solutions alternatives, conformes au programme, ga</w:t>
      </w:r>
      <w:r w:rsidR="004C0196">
        <w:t>rantissant un niveau d’exigence</w:t>
      </w:r>
      <w:r>
        <w:t xml:space="preserve"> et de qualité équivalente, et présentant un intérêt technique et/ou économique pour la maîtrise d’ouvrage ;</w:t>
      </w:r>
    </w:p>
    <w:p w14:paraId="2D4628D9" w14:textId="77777777" w:rsidR="00D429E8" w:rsidRDefault="00D429E8" w:rsidP="00D429E8">
      <w:pPr>
        <w:pStyle w:val="CSNEPuce2"/>
        <w:ind w:left="851" w:hanging="283"/>
      </w:pPr>
      <w:r w:rsidRPr="00E37CB0">
        <w:rPr>
          <w:b/>
        </w:rPr>
        <w:t>les dispositions techniques et administratives</w:t>
      </w:r>
      <w:r>
        <w:t xml:space="preserve"> dont le calage des niveaux d’obligation peut fortement influer sur l’offre financière voire sur la mise en concurrence.</w:t>
      </w:r>
    </w:p>
    <w:p w14:paraId="3798D4FB" w14:textId="77777777" w:rsidR="005B7DA8" w:rsidRDefault="005B7DA8">
      <w:pPr>
        <w:jc w:val="left"/>
      </w:pPr>
    </w:p>
    <w:p w14:paraId="4EEEB7BB" w14:textId="4AF410C3" w:rsidR="00701227" w:rsidRDefault="005B7DA8">
      <w:pPr>
        <w:jc w:val="left"/>
      </w:pPr>
      <w:r>
        <w:t>Nous vous invitons en tant qu’opérateur économique souhaitant prendre par</w:t>
      </w:r>
      <w:r w:rsidR="00701227">
        <w:t>t à la démarche de sourcing à</w:t>
      </w:r>
      <w:r w:rsidR="00A017BF">
        <w:t xml:space="preserve"> prendre connaissance du q</w:t>
      </w:r>
      <w:r w:rsidR="00BC6950">
        <w:t>uestionnaire et nous apporter vo</w:t>
      </w:r>
      <w:r w:rsidR="00A017BF">
        <w:t>s éléments de réponse préalablement à un échange.</w:t>
      </w:r>
    </w:p>
    <w:p w14:paraId="4F8F53B3" w14:textId="77777777" w:rsidR="00D15A76" w:rsidRDefault="00D15A76" w:rsidP="00D15A76"/>
    <w:p w14:paraId="092CBBB5" w14:textId="1481B87D" w:rsidR="00D15A76" w:rsidRDefault="00D15A76" w:rsidP="00D15A76">
      <w:r>
        <w:t>Afin de répondre au mieux à cette sollicitation, la constitution d’un dossier technique issu des études d’avant-projet sert de base de dialogue.</w:t>
      </w:r>
    </w:p>
    <w:p w14:paraId="42787AF2" w14:textId="3C84D511" w:rsidR="00D429E8" w:rsidRDefault="00D429E8">
      <w:pPr>
        <w:jc w:val="left"/>
        <w:rPr>
          <w:rFonts w:asciiTheme="majorHAnsi" w:hAnsiTheme="majorHAnsi"/>
          <w:b/>
          <w:color w:val="186AF2" w:themeColor="text2"/>
          <w:sz w:val="40"/>
          <w:szCs w:val="32"/>
        </w:rPr>
      </w:pPr>
      <w:r>
        <w:br w:type="page"/>
      </w:r>
    </w:p>
    <w:p w14:paraId="34C76076" w14:textId="1C4D8849" w:rsidR="004B7CCD" w:rsidRDefault="004B7CCD" w:rsidP="003D376F"/>
    <w:p w14:paraId="65722997" w14:textId="71928A3E" w:rsidR="002E3DCF" w:rsidRDefault="003659A4" w:rsidP="003659A4">
      <w:pPr>
        <w:pStyle w:val="CSNETitreNote"/>
      </w:pPr>
      <w:r>
        <w:t>Identité de l’entreprise</w:t>
      </w:r>
    </w:p>
    <w:p w14:paraId="6D39364C" w14:textId="77777777" w:rsidR="002E3DCF" w:rsidRDefault="002E3DCF" w:rsidP="003D376F"/>
    <w:tbl>
      <w:tblPr>
        <w:tblStyle w:val="Grilledutableau1"/>
        <w:tblW w:w="0" w:type="auto"/>
        <w:tblLook w:val="04A0" w:firstRow="1" w:lastRow="0" w:firstColumn="1" w:lastColumn="0" w:noHBand="0" w:noVBand="1"/>
      </w:tblPr>
      <w:tblGrid>
        <w:gridCol w:w="2689"/>
        <w:gridCol w:w="6371"/>
      </w:tblGrid>
      <w:tr w:rsidR="004B7CCD" w:rsidRPr="004B7CCD" w14:paraId="2727B8A7" w14:textId="77777777" w:rsidTr="00B56BC9">
        <w:trPr>
          <w:trHeight w:val="851"/>
        </w:trPr>
        <w:tc>
          <w:tcPr>
            <w:tcW w:w="2689" w:type="dxa"/>
            <w:vAlign w:val="center"/>
          </w:tcPr>
          <w:p w14:paraId="6A1A3331" w14:textId="77777777" w:rsidR="004B7CCD" w:rsidRPr="000B3043" w:rsidRDefault="004B7CCD" w:rsidP="000B3043">
            <w:r w:rsidRPr="000B3043">
              <w:t>Nom de l’entreprise :</w:t>
            </w:r>
          </w:p>
        </w:tc>
        <w:tc>
          <w:tcPr>
            <w:tcW w:w="6371" w:type="dxa"/>
            <w:vAlign w:val="center"/>
          </w:tcPr>
          <w:p w14:paraId="0A2ACDD9" w14:textId="77777777" w:rsidR="004B7CCD" w:rsidRPr="004B7CCD" w:rsidRDefault="004B7CCD" w:rsidP="00B067AE">
            <w:pPr>
              <w:rPr>
                <w:sz w:val="20"/>
              </w:rPr>
            </w:pPr>
          </w:p>
        </w:tc>
      </w:tr>
      <w:tr w:rsidR="004B7CCD" w:rsidRPr="004B7CCD" w14:paraId="37CD1E04" w14:textId="77777777" w:rsidTr="00B56BC9">
        <w:trPr>
          <w:trHeight w:val="851"/>
        </w:trPr>
        <w:tc>
          <w:tcPr>
            <w:tcW w:w="2689" w:type="dxa"/>
            <w:vAlign w:val="center"/>
          </w:tcPr>
          <w:p w14:paraId="39E3A8B3" w14:textId="77777777" w:rsidR="004B7CCD" w:rsidRPr="000B3043" w:rsidRDefault="004B7CCD" w:rsidP="000B3043">
            <w:r w:rsidRPr="000B3043">
              <w:t>Domaine d’activité :</w:t>
            </w:r>
          </w:p>
        </w:tc>
        <w:tc>
          <w:tcPr>
            <w:tcW w:w="6371" w:type="dxa"/>
            <w:vAlign w:val="center"/>
          </w:tcPr>
          <w:p w14:paraId="6DCBA02F" w14:textId="77777777" w:rsidR="004B7CCD" w:rsidRPr="004B7CCD" w:rsidRDefault="004B7CCD" w:rsidP="00B067AE">
            <w:pPr>
              <w:rPr>
                <w:sz w:val="20"/>
              </w:rPr>
            </w:pPr>
          </w:p>
        </w:tc>
      </w:tr>
      <w:tr w:rsidR="004B7CCD" w:rsidRPr="004B7CCD" w14:paraId="6101ECC1" w14:textId="77777777" w:rsidTr="00B56BC9">
        <w:trPr>
          <w:trHeight w:val="851"/>
        </w:trPr>
        <w:tc>
          <w:tcPr>
            <w:tcW w:w="2689" w:type="dxa"/>
            <w:vAlign w:val="center"/>
          </w:tcPr>
          <w:p w14:paraId="53054B81" w14:textId="77777777" w:rsidR="004B7CCD" w:rsidRPr="000B3043" w:rsidRDefault="004B7CCD" w:rsidP="000B3043">
            <w:r w:rsidRPr="000B3043">
              <w:t>Chiffre d’affaire</w:t>
            </w:r>
          </w:p>
          <w:p w14:paraId="0D2E7BB8" w14:textId="77777777" w:rsidR="004B7CCD" w:rsidRPr="000B3043" w:rsidRDefault="004B7CCD" w:rsidP="000B3043">
            <w:r w:rsidRPr="000B3043">
              <w:t>annuel moyen :</w:t>
            </w:r>
          </w:p>
        </w:tc>
        <w:tc>
          <w:tcPr>
            <w:tcW w:w="6371" w:type="dxa"/>
            <w:vAlign w:val="center"/>
          </w:tcPr>
          <w:p w14:paraId="4B4CEBE1" w14:textId="77777777" w:rsidR="004B7CCD" w:rsidRPr="004B7CCD" w:rsidRDefault="004B7CCD" w:rsidP="00B067AE">
            <w:pPr>
              <w:rPr>
                <w:sz w:val="20"/>
              </w:rPr>
            </w:pPr>
          </w:p>
        </w:tc>
      </w:tr>
      <w:tr w:rsidR="004B7CCD" w:rsidRPr="004B7CCD" w14:paraId="50F29426" w14:textId="77777777" w:rsidTr="00B56BC9">
        <w:trPr>
          <w:trHeight w:val="851"/>
        </w:trPr>
        <w:tc>
          <w:tcPr>
            <w:tcW w:w="2689" w:type="dxa"/>
            <w:vAlign w:val="center"/>
          </w:tcPr>
          <w:p w14:paraId="21E49609" w14:textId="77777777" w:rsidR="004B7CCD" w:rsidRPr="000B3043" w:rsidRDefault="004B7CCD" w:rsidP="000B3043">
            <w:r w:rsidRPr="000B3043">
              <w:t>Effectifs :</w:t>
            </w:r>
          </w:p>
        </w:tc>
        <w:tc>
          <w:tcPr>
            <w:tcW w:w="6371" w:type="dxa"/>
            <w:vAlign w:val="center"/>
          </w:tcPr>
          <w:p w14:paraId="595C9CA7" w14:textId="77777777" w:rsidR="004B7CCD" w:rsidRPr="004B7CCD" w:rsidRDefault="004B7CCD" w:rsidP="00B067AE">
            <w:pPr>
              <w:rPr>
                <w:sz w:val="20"/>
              </w:rPr>
            </w:pPr>
          </w:p>
        </w:tc>
      </w:tr>
      <w:tr w:rsidR="003659A4" w:rsidRPr="004B7CCD" w14:paraId="7DEC7AF9" w14:textId="77777777" w:rsidTr="003659A4">
        <w:trPr>
          <w:trHeight w:val="1096"/>
        </w:trPr>
        <w:tc>
          <w:tcPr>
            <w:tcW w:w="2689" w:type="dxa"/>
            <w:vAlign w:val="center"/>
          </w:tcPr>
          <w:p w14:paraId="4F0FF4D3" w14:textId="78D823C2" w:rsidR="003659A4" w:rsidRPr="000B3043" w:rsidRDefault="003659A4" w:rsidP="003659A4">
            <w:r>
              <w:t>Qualifications FNTP ou équivalentes européennes</w:t>
            </w:r>
          </w:p>
        </w:tc>
        <w:tc>
          <w:tcPr>
            <w:tcW w:w="6371" w:type="dxa"/>
            <w:vAlign w:val="center"/>
          </w:tcPr>
          <w:p w14:paraId="3230319F" w14:textId="77777777" w:rsidR="003659A4" w:rsidRPr="004B7CCD" w:rsidRDefault="003659A4" w:rsidP="00B067AE">
            <w:pPr>
              <w:rPr>
                <w:sz w:val="20"/>
              </w:rPr>
            </w:pPr>
          </w:p>
        </w:tc>
      </w:tr>
      <w:tr w:rsidR="004B7CCD" w:rsidRPr="004B7CCD" w14:paraId="203D7ED3" w14:textId="77777777" w:rsidTr="00B56BC9">
        <w:trPr>
          <w:trHeight w:val="1309"/>
        </w:trPr>
        <w:tc>
          <w:tcPr>
            <w:tcW w:w="2689" w:type="dxa"/>
            <w:vAlign w:val="center"/>
          </w:tcPr>
          <w:p w14:paraId="052A5BB6" w14:textId="7C4539E7" w:rsidR="004B7CCD" w:rsidRPr="000B3043" w:rsidRDefault="004B7CCD" w:rsidP="001A7210">
            <w:r w:rsidRPr="000B3043">
              <w:t xml:space="preserve">Expérience générale en matière de travaux (références de chantiers </w:t>
            </w:r>
            <w:r w:rsidR="001A7210">
              <w:t>similaires)</w:t>
            </w:r>
          </w:p>
        </w:tc>
        <w:tc>
          <w:tcPr>
            <w:tcW w:w="6371" w:type="dxa"/>
            <w:vAlign w:val="center"/>
          </w:tcPr>
          <w:p w14:paraId="450D09CB" w14:textId="77777777" w:rsidR="004B7CCD" w:rsidRPr="004B7CCD" w:rsidRDefault="004B7CCD" w:rsidP="00B067AE">
            <w:pPr>
              <w:rPr>
                <w:sz w:val="20"/>
              </w:rPr>
            </w:pPr>
          </w:p>
        </w:tc>
      </w:tr>
      <w:tr w:rsidR="004B7CCD" w:rsidRPr="004B7CCD" w14:paraId="477AF0B2" w14:textId="77777777" w:rsidTr="001A7210">
        <w:trPr>
          <w:trHeight w:val="1499"/>
        </w:trPr>
        <w:tc>
          <w:tcPr>
            <w:tcW w:w="2689" w:type="dxa"/>
            <w:vAlign w:val="center"/>
          </w:tcPr>
          <w:p w14:paraId="72372277" w14:textId="77777777" w:rsidR="004B7CCD" w:rsidRPr="000B3043" w:rsidRDefault="004B7CCD" w:rsidP="000B3043">
            <w:r w:rsidRPr="000B3043">
              <w:t>Coordonnées de la personne en charge de répondre au présent questionnaire :</w:t>
            </w:r>
          </w:p>
        </w:tc>
        <w:tc>
          <w:tcPr>
            <w:tcW w:w="6371" w:type="dxa"/>
            <w:vAlign w:val="center"/>
          </w:tcPr>
          <w:p w14:paraId="483229D0" w14:textId="77777777" w:rsidR="004B7CCD" w:rsidRPr="004B7CCD" w:rsidRDefault="004B7CCD" w:rsidP="00B067AE">
            <w:pPr>
              <w:rPr>
                <w:sz w:val="20"/>
              </w:rPr>
            </w:pPr>
          </w:p>
        </w:tc>
      </w:tr>
    </w:tbl>
    <w:p w14:paraId="5270B83A" w14:textId="3175680B" w:rsidR="003659A4" w:rsidRDefault="003659A4" w:rsidP="003D376F"/>
    <w:p w14:paraId="00253CFA" w14:textId="77777777" w:rsidR="003659A4" w:rsidRDefault="003659A4">
      <w:pPr>
        <w:jc w:val="left"/>
      </w:pPr>
      <w:r>
        <w:br w:type="page"/>
      </w:r>
    </w:p>
    <w:p w14:paraId="0E7A2F2D" w14:textId="2F9C9F5F" w:rsidR="001A7210" w:rsidRDefault="001A7210" w:rsidP="001A7210">
      <w:pPr>
        <w:pStyle w:val="CSNETitreNote"/>
      </w:pPr>
      <w:r>
        <w:lastRenderedPageBreak/>
        <w:t>Intérêt pour le projet et ses marchés</w:t>
      </w:r>
    </w:p>
    <w:p w14:paraId="5F34BBC4" w14:textId="3010C056" w:rsidR="001A7210" w:rsidRDefault="007A4248" w:rsidP="001A7210">
      <w:pPr>
        <w:rPr>
          <w:lang w:eastAsia="fr-FR"/>
        </w:rPr>
      </w:pPr>
      <w:r w:rsidRPr="005070E8">
        <w:rPr>
          <w:lang w:eastAsia="fr-FR"/>
        </w:rPr>
        <w:t xml:space="preserve">Vous pouvez préciser quels </w:t>
      </w:r>
      <w:r>
        <w:rPr>
          <w:lang w:eastAsia="fr-FR"/>
        </w:rPr>
        <w:t xml:space="preserve">marchés </w:t>
      </w:r>
      <w:r w:rsidRPr="005070E8">
        <w:rPr>
          <w:lang w:eastAsia="fr-FR"/>
        </w:rPr>
        <w:t>de travaux intéressent en particulier votre entreprise.</w:t>
      </w:r>
    </w:p>
    <w:p w14:paraId="0DAF6E8C" w14:textId="3E107EA1" w:rsidR="007D0229" w:rsidRPr="00331D76" w:rsidRDefault="001132DA" w:rsidP="001A7210">
      <w:pPr>
        <w:rPr>
          <w:b/>
          <w:lang w:eastAsia="fr-FR"/>
        </w:rPr>
      </w:pPr>
      <w:r w:rsidRPr="00331D76">
        <w:rPr>
          <w:b/>
          <w:lang w:eastAsia="fr-FR"/>
        </w:rPr>
        <w:t xml:space="preserve">Concernant le découpage </w:t>
      </w:r>
      <w:r w:rsidRPr="00331D76">
        <w:rPr>
          <w:b/>
          <w:lang w:eastAsia="fr-FR"/>
        </w:rPr>
        <w:t>des consultations et leur volume</w:t>
      </w:r>
      <w:r w:rsidR="00331D76" w:rsidRPr="00331D76">
        <w:rPr>
          <w:b/>
          <w:lang w:eastAsia="fr-FR"/>
        </w:rPr>
        <w:t xml:space="preserve">, ces informations </w:t>
      </w:r>
      <w:r w:rsidR="00C715C9" w:rsidRPr="00331D76">
        <w:rPr>
          <w:b/>
          <w:lang w:eastAsia="fr-FR"/>
        </w:rPr>
        <w:t xml:space="preserve">sont </w:t>
      </w:r>
      <w:r w:rsidR="007D0229" w:rsidRPr="00331D76">
        <w:rPr>
          <w:b/>
          <w:lang w:eastAsia="fr-FR"/>
        </w:rPr>
        <w:t>donné</w:t>
      </w:r>
      <w:r w:rsidR="00F47C7C" w:rsidRPr="00331D76">
        <w:rPr>
          <w:b/>
          <w:lang w:eastAsia="fr-FR"/>
        </w:rPr>
        <w:t>e</w:t>
      </w:r>
      <w:r w:rsidR="007D0229" w:rsidRPr="00331D76">
        <w:rPr>
          <w:b/>
          <w:lang w:eastAsia="fr-FR"/>
        </w:rPr>
        <w:t>s à titre indicatif</w:t>
      </w:r>
      <w:r w:rsidR="00696D21">
        <w:rPr>
          <w:b/>
          <w:lang w:eastAsia="fr-FR"/>
        </w:rPr>
        <w:t>.</w:t>
      </w:r>
    </w:p>
    <w:p w14:paraId="7A6544AD" w14:textId="63E74284" w:rsidR="00F55EC7" w:rsidRPr="001A7210" w:rsidRDefault="00F55EC7" w:rsidP="001A7210">
      <w:r>
        <w:rPr>
          <w:noProof/>
          <w:lang w:eastAsia="fr-FR"/>
        </w:rPr>
        <w:drawing>
          <wp:inline distT="0" distB="0" distL="0" distR="0" wp14:anchorId="39EFA29C" wp14:editId="0A23FBA4">
            <wp:extent cx="4945711" cy="2027957"/>
            <wp:effectExtent l="0" t="0" r="762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lages de montant.jpg"/>
                    <pic:cNvPicPr/>
                  </pic:nvPicPr>
                  <pic:blipFill>
                    <a:blip r:embed="rId11">
                      <a:extLst>
                        <a:ext uri="{28A0092B-C50C-407E-A947-70E740481C1C}">
                          <a14:useLocalDpi xmlns:a14="http://schemas.microsoft.com/office/drawing/2010/main" val="0"/>
                        </a:ext>
                      </a:extLst>
                    </a:blip>
                    <a:stretch>
                      <a:fillRect/>
                    </a:stretch>
                  </pic:blipFill>
                  <pic:spPr>
                    <a:xfrm>
                      <a:off x="0" y="0"/>
                      <a:ext cx="4975111" cy="2040012"/>
                    </a:xfrm>
                    <a:prstGeom prst="rect">
                      <a:avLst/>
                    </a:prstGeom>
                  </pic:spPr>
                </pic:pic>
              </a:graphicData>
            </a:graphic>
          </wp:inline>
        </w:drawing>
      </w:r>
      <w:bookmarkStart w:id="0" w:name="_GoBack"/>
      <w:bookmarkEnd w:id="0"/>
    </w:p>
    <w:tbl>
      <w:tblPr>
        <w:tblStyle w:val="Grilledutableau2"/>
        <w:tblW w:w="10201" w:type="dxa"/>
        <w:tblLook w:val="04A0" w:firstRow="1" w:lastRow="0" w:firstColumn="1" w:lastColumn="0" w:noHBand="0" w:noVBand="1"/>
      </w:tblPr>
      <w:tblGrid>
        <w:gridCol w:w="419"/>
        <w:gridCol w:w="498"/>
        <w:gridCol w:w="7728"/>
        <w:gridCol w:w="1556"/>
      </w:tblGrid>
      <w:tr w:rsidR="004513B4" w:rsidRPr="005070E8" w14:paraId="08DA8E81" w14:textId="74B5C0A1" w:rsidTr="00E37CB0">
        <w:trPr>
          <w:trHeight w:val="542"/>
        </w:trPr>
        <w:tc>
          <w:tcPr>
            <w:tcW w:w="8642" w:type="dxa"/>
            <w:gridSpan w:val="3"/>
          </w:tcPr>
          <w:p w14:paraId="53BCE878" w14:textId="77777777" w:rsidR="004513B4" w:rsidRPr="007A4248" w:rsidRDefault="004513B4" w:rsidP="00012941">
            <w:pPr>
              <w:rPr>
                <w:b/>
                <w:lang w:eastAsia="fr-FR"/>
              </w:rPr>
            </w:pPr>
          </w:p>
          <w:p w14:paraId="4523C8C9" w14:textId="2DF965A3" w:rsidR="004513B4" w:rsidRPr="007A4248" w:rsidRDefault="004513B4" w:rsidP="00012941">
            <w:pPr>
              <w:rPr>
                <w:b/>
                <w:lang w:eastAsia="fr-FR"/>
              </w:rPr>
            </w:pPr>
            <w:r w:rsidRPr="007A4248">
              <w:rPr>
                <w:b/>
                <w:lang w:eastAsia="fr-FR"/>
              </w:rPr>
              <w:t xml:space="preserve">Désignation des </w:t>
            </w:r>
            <w:r>
              <w:rPr>
                <w:b/>
                <w:lang w:eastAsia="fr-FR"/>
              </w:rPr>
              <w:t>consultations qui pourront se traduire soit par un contrat de travaux (et/ou fournitures) global ou des contrats de travaux (et/ou fournitures) résultant d’un allotissement</w:t>
            </w:r>
          </w:p>
        </w:tc>
        <w:tc>
          <w:tcPr>
            <w:tcW w:w="1559" w:type="dxa"/>
            <w:vAlign w:val="center"/>
          </w:tcPr>
          <w:p w14:paraId="7BABD1DA" w14:textId="6A63984B" w:rsidR="004513B4" w:rsidRPr="007A4248" w:rsidRDefault="004513B4" w:rsidP="001132DA">
            <w:pPr>
              <w:jc w:val="center"/>
              <w:rPr>
                <w:b/>
                <w:lang w:eastAsia="fr-FR"/>
              </w:rPr>
            </w:pPr>
            <w:r>
              <w:rPr>
                <w:b/>
                <w:lang w:eastAsia="fr-FR"/>
              </w:rPr>
              <w:t>Montant</w:t>
            </w:r>
            <w:r w:rsidRPr="007A4248">
              <w:rPr>
                <w:b/>
                <w:lang w:eastAsia="fr-FR"/>
              </w:rPr>
              <w:t xml:space="preserve"> </w:t>
            </w:r>
            <w:r w:rsidR="001132DA">
              <w:rPr>
                <w:b/>
                <w:lang w:eastAsia="fr-FR"/>
              </w:rPr>
              <w:t>consultations</w:t>
            </w:r>
            <w:r>
              <w:rPr>
                <w:b/>
                <w:lang w:eastAsia="fr-FR"/>
              </w:rPr>
              <w:t xml:space="preserve"> </w:t>
            </w:r>
            <w:r w:rsidRPr="007D0229">
              <w:rPr>
                <w:sz w:val="18"/>
                <w:lang w:eastAsia="fr-FR"/>
              </w:rPr>
              <w:t>(ordre de grandeur)</w:t>
            </w:r>
          </w:p>
        </w:tc>
      </w:tr>
      <w:tr w:rsidR="004513B4" w:rsidRPr="005070E8" w14:paraId="0D697E39" w14:textId="099E91A8" w:rsidTr="004513B4">
        <w:trPr>
          <w:trHeight w:val="567"/>
        </w:trPr>
        <w:tc>
          <w:tcPr>
            <w:tcW w:w="278" w:type="dxa"/>
            <w:vAlign w:val="center"/>
          </w:tcPr>
          <w:p w14:paraId="472B2081" w14:textId="49223DC0" w:rsidR="004513B4" w:rsidRPr="00C71CC3" w:rsidRDefault="004513B4" w:rsidP="004513B4">
            <w:pPr>
              <w:jc w:val="center"/>
              <w:rPr>
                <w:b/>
                <w:sz w:val="20"/>
              </w:rPr>
            </w:pPr>
            <w:r w:rsidRPr="00C71CC3">
              <w:rPr>
                <w:b/>
                <w:sz w:val="20"/>
              </w:rPr>
              <w:t>1</w:t>
            </w:r>
          </w:p>
        </w:tc>
        <w:sdt>
          <w:sdtPr>
            <w:rPr>
              <w:b/>
              <w:sz w:val="28"/>
            </w:rPr>
            <w:id w:val="-1048068568"/>
            <w14:checkbox>
              <w14:checked w14:val="0"/>
              <w14:checkedState w14:val="2612" w14:font="MS Gothic"/>
              <w14:uncheckedState w14:val="2610" w14:font="MS Gothic"/>
            </w14:checkbox>
          </w:sdtPr>
          <w:sdtEndPr/>
          <w:sdtContent>
            <w:tc>
              <w:tcPr>
                <w:tcW w:w="498" w:type="dxa"/>
                <w:vAlign w:val="center"/>
              </w:tcPr>
              <w:p w14:paraId="4399A947" w14:textId="3465F9C1" w:rsidR="004513B4" w:rsidRPr="005070E8" w:rsidRDefault="004513B4" w:rsidP="00B067AE">
                <w:pPr>
                  <w:rPr>
                    <w:b/>
                    <w:sz w:val="28"/>
                  </w:rPr>
                </w:pPr>
                <w:r>
                  <w:rPr>
                    <w:rFonts w:ascii="MS Gothic" w:eastAsia="MS Gothic" w:hAnsi="MS Gothic" w:hint="eastAsia"/>
                    <w:b/>
                    <w:sz w:val="28"/>
                  </w:rPr>
                  <w:t>☐</w:t>
                </w:r>
              </w:p>
            </w:tc>
          </w:sdtContent>
        </w:sdt>
        <w:tc>
          <w:tcPr>
            <w:tcW w:w="7866" w:type="dxa"/>
            <w:vAlign w:val="center"/>
          </w:tcPr>
          <w:p w14:paraId="78FFEE65" w14:textId="5D1B9136" w:rsidR="004513B4" w:rsidRPr="005070E8" w:rsidRDefault="004513B4" w:rsidP="0056433B">
            <w:pPr>
              <w:rPr>
                <w:lang w:eastAsia="fr-FR"/>
              </w:rPr>
            </w:pPr>
            <w:r>
              <w:rPr>
                <w:b/>
                <w:lang w:eastAsia="fr-FR"/>
              </w:rPr>
              <w:t>Travaux préparatoires</w:t>
            </w:r>
            <w:r>
              <w:rPr>
                <w:lang w:eastAsia="fr-FR"/>
              </w:rPr>
              <w:t xml:space="preserve"> quais trav</w:t>
            </w:r>
            <w:r w:rsidR="00BC6950">
              <w:rPr>
                <w:lang w:eastAsia="fr-FR"/>
              </w:rPr>
              <w:t>aux : Noyon et d’Oisy-le-Verger.</w:t>
            </w:r>
            <w:r>
              <w:rPr>
                <w:lang w:eastAsia="fr-FR"/>
              </w:rPr>
              <w:t xml:space="preserve"> </w:t>
            </w:r>
          </w:p>
        </w:tc>
        <w:tc>
          <w:tcPr>
            <w:tcW w:w="1559" w:type="dxa"/>
            <w:shd w:val="clear" w:color="auto" w:fill="EAFFBE" w:themeFill="accent3" w:themeFillTint="33"/>
            <w:vAlign w:val="center"/>
          </w:tcPr>
          <w:p w14:paraId="23469E71" w14:textId="648059D1" w:rsidR="004513B4" w:rsidRDefault="004513B4" w:rsidP="007A4248">
            <w:pPr>
              <w:jc w:val="center"/>
              <w:rPr>
                <w:lang w:eastAsia="fr-FR"/>
              </w:rPr>
            </w:pPr>
            <w:r>
              <w:rPr>
                <w:lang w:eastAsia="fr-FR"/>
              </w:rPr>
              <w:t>5</w:t>
            </w:r>
          </w:p>
        </w:tc>
      </w:tr>
      <w:tr w:rsidR="004513B4" w:rsidRPr="005070E8" w14:paraId="606BE7FB" w14:textId="673928AB" w:rsidTr="004513B4">
        <w:trPr>
          <w:trHeight w:val="567"/>
        </w:trPr>
        <w:tc>
          <w:tcPr>
            <w:tcW w:w="278" w:type="dxa"/>
            <w:vAlign w:val="center"/>
          </w:tcPr>
          <w:p w14:paraId="30827713" w14:textId="38E19FE5" w:rsidR="004513B4" w:rsidRPr="00C71CC3" w:rsidRDefault="004513B4" w:rsidP="004513B4">
            <w:pPr>
              <w:jc w:val="center"/>
              <w:rPr>
                <w:b/>
                <w:sz w:val="20"/>
              </w:rPr>
            </w:pPr>
            <w:r w:rsidRPr="00C71CC3">
              <w:rPr>
                <w:b/>
                <w:sz w:val="20"/>
              </w:rPr>
              <w:t>2</w:t>
            </w:r>
          </w:p>
        </w:tc>
        <w:sdt>
          <w:sdtPr>
            <w:rPr>
              <w:b/>
              <w:sz w:val="28"/>
            </w:rPr>
            <w:id w:val="171688997"/>
            <w14:checkbox>
              <w14:checked w14:val="0"/>
              <w14:checkedState w14:val="2612" w14:font="MS Gothic"/>
              <w14:uncheckedState w14:val="2610" w14:font="MS Gothic"/>
            </w14:checkbox>
          </w:sdtPr>
          <w:sdtEndPr/>
          <w:sdtContent>
            <w:tc>
              <w:tcPr>
                <w:tcW w:w="498" w:type="dxa"/>
                <w:vAlign w:val="center"/>
              </w:tcPr>
              <w:p w14:paraId="4FA7A63D" w14:textId="340EA2A6" w:rsidR="004513B4" w:rsidRDefault="004513B4" w:rsidP="00754ECA">
                <w:pPr>
                  <w:rPr>
                    <w:b/>
                    <w:sz w:val="28"/>
                  </w:rPr>
                </w:pPr>
                <w:r w:rsidRPr="005070E8">
                  <w:rPr>
                    <w:rFonts w:ascii="Segoe UI Symbol" w:hAnsi="Segoe UI Symbol" w:cs="Segoe UI Symbol"/>
                    <w:b/>
                    <w:sz w:val="28"/>
                  </w:rPr>
                  <w:t>☐</w:t>
                </w:r>
              </w:p>
            </w:tc>
          </w:sdtContent>
        </w:sdt>
        <w:tc>
          <w:tcPr>
            <w:tcW w:w="7866" w:type="dxa"/>
            <w:vAlign w:val="center"/>
          </w:tcPr>
          <w:p w14:paraId="6DA14F4B" w14:textId="54818A4B" w:rsidR="004513B4" w:rsidRDefault="004513B4" w:rsidP="00754ECA">
            <w:pPr>
              <w:rPr>
                <w:b/>
                <w:lang w:eastAsia="fr-FR"/>
              </w:rPr>
            </w:pPr>
            <w:r>
              <w:rPr>
                <w:b/>
                <w:lang w:eastAsia="fr-FR"/>
              </w:rPr>
              <w:t>Travaux préparatoires</w:t>
            </w:r>
            <w:r>
              <w:rPr>
                <w:lang w:eastAsia="fr-FR"/>
              </w:rPr>
              <w:t xml:space="preserve"> déviations provisoires : voie communale reliant Allaines à Bouchavesnes, et RD938 à Noyon,</w:t>
            </w:r>
          </w:p>
        </w:tc>
        <w:tc>
          <w:tcPr>
            <w:tcW w:w="1559" w:type="dxa"/>
            <w:shd w:val="clear" w:color="auto" w:fill="EAFFBE" w:themeFill="accent3" w:themeFillTint="33"/>
            <w:vAlign w:val="center"/>
          </w:tcPr>
          <w:p w14:paraId="16DA1D3D" w14:textId="2872AF02" w:rsidR="004513B4" w:rsidRDefault="004513B4" w:rsidP="007A4248">
            <w:pPr>
              <w:jc w:val="center"/>
              <w:rPr>
                <w:b/>
                <w:lang w:eastAsia="fr-FR"/>
              </w:rPr>
            </w:pPr>
            <w:r>
              <w:rPr>
                <w:lang w:eastAsia="fr-FR"/>
              </w:rPr>
              <w:t>5</w:t>
            </w:r>
          </w:p>
        </w:tc>
      </w:tr>
      <w:tr w:rsidR="004513B4" w:rsidRPr="005070E8" w14:paraId="51E11287" w14:textId="48A05CF7" w:rsidTr="004513B4">
        <w:trPr>
          <w:trHeight w:val="567"/>
        </w:trPr>
        <w:tc>
          <w:tcPr>
            <w:tcW w:w="278" w:type="dxa"/>
            <w:vAlign w:val="center"/>
          </w:tcPr>
          <w:p w14:paraId="0632DF90" w14:textId="10AA01F4" w:rsidR="004513B4" w:rsidRPr="00C71CC3" w:rsidRDefault="004513B4" w:rsidP="004513B4">
            <w:pPr>
              <w:jc w:val="center"/>
              <w:rPr>
                <w:b/>
                <w:sz w:val="20"/>
              </w:rPr>
            </w:pPr>
            <w:r w:rsidRPr="00C71CC3">
              <w:rPr>
                <w:b/>
                <w:sz w:val="20"/>
              </w:rPr>
              <w:t>3 à 5</w:t>
            </w:r>
          </w:p>
        </w:tc>
        <w:sdt>
          <w:sdtPr>
            <w:rPr>
              <w:b/>
              <w:sz w:val="28"/>
            </w:rPr>
            <w:id w:val="1244066988"/>
            <w14:checkbox>
              <w14:checked w14:val="0"/>
              <w14:checkedState w14:val="2612" w14:font="MS Gothic"/>
              <w14:uncheckedState w14:val="2610" w14:font="MS Gothic"/>
            </w14:checkbox>
          </w:sdtPr>
          <w:sdtEndPr/>
          <w:sdtContent>
            <w:tc>
              <w:tcPr>
                <w:tcW w:w="498" w:type="dxa"/>
                <w:vAlign w:val="center"/>
              </w:tcPr>
              <w:p w14:paraId="62CF157E" w14:textId="01C221B6" w:rsidR="004513B4" w:rsidRPr="005070E8" w:rsidRDefault="004C0196" w:rsidP="00754ECA">
                <w:pPr>
                  <w:rPr>
                    <w:b/>
                    <w:sz w:val="28"/>
                  </w:rPr>
                </w:pPr>
                <w:r>
                  <w:rPr>
                    <w:rFonts w:ascii="MS Gothic" w:eastAsia="MS Gothic" w:hAnsi="MS Gothic" w:hint="eastAsia"/>
                    <w:b/>
                    <w:sz w:val="28"/>
                  </w:rPr>
                  <w:t>☐</w:t>
                </w:r>
              </w:p>
            </w:tc>
          </w:sdtContent>
        </w:sdt>
        <w:tc>
          <w:tcPr>
            <w:tcW w:w="7866" w:type="dxa"/>
            <w:vAlign w:val="center"/>
          </w:tcPr>
          <w:p w14:paraId="69BA09D8" w14:textId="04E7A210" w:rsidR="004513B4" w:rsidRDefault="004513B4" w:rsidP="0056433B">
            <w:pPr>
              <w:jc w:val="left"/>
              <w:rPr>
                <w:lang w:eastAsia="fr-FR"/>
              </w:rPr>
            </w:pPr>
            <w:r>
              <w:rPr>
                <w:b/>
                <w:lang w:eastAsia="fr-FR"/>
              </w:rPr>
              <w:t>Travaux principaux</w:t>
            </w:r>
            <w:r w:rsidRPr="00AB0E88">
              <w:rPr>
                <w:lang w:eastAsia="fr-FR"/>
              </w:rPr>
              <w:t xml:space="preserve"> terrassement/fondations spéciales, injections, soutènements/épuisement/génie civil/équipements hydromécaniques</w:t>
            </w:r>
            <w:r>
              <w:rPr>
                <w:lang w:eastAsia="fr-FR"/>
              </w:rPr>
              <w:t xml:space="preserve"> (portes et vannes)</w:t>
            </w:r>
            <w:r w:rsidRPr="00AB0E88">
              <w:rPr>
                <w:lang w:eastAsia="fr-FR"/>
              </w:rPr>
              <w:t xml:space="preserve">/étanchéité/postes d’attente/estacades de guidage/ bollards flottants – 3 </w:t>
            </w:r>
            <w:r>
              <w:rPr>
                <w:lang w:eastAsia="fr-FR"/>
              </w:rPr>
              <w:t>consultations distinctes suivant le découpage technique et géographique suivant :</w:t>
            </w:r>
          </w:p>
          <w:p w14:paraId="749CCE89" w14:textId="113BDBED" w:rsidR="004513B4" w:rsidRDefault="004513B4" w:rsidP="00D937D9">
            <w:pPr>
              <w:pStyle w:val="Paragraphedeliste"/>
              <w:numPr>
                <w:ilvl w:val="0"/>
                <w:numId w:val="39"/>
              </w:numPr>
              <w:jc w:val="left"/>
              <w:rPr>
                <w:lang w:eastAsia="fr-FR"/>
              </w:rPr>
            </w:pPr>
            <w:r>
              <w:rPr>
                <w:lang w:eastAsia="fr-FR"/>
              </w:rPr>
              <w:t>écluse de Noyon,</w:t>
            </w:r>
          </w:p>
          <w:p w14:paraId="08672A2F" w14:textId="2A4962FD" w:rsidR="004513B4" w:rsidRDefault="004513B4" w:rsidP="00D937D9">
            <w:pPr>
              <w:pStyle w:val="Paragraphedeliste"/>
              <w:numPr>
                <w:ilvl w:val="0"/>
                <w:numId w:val="39"/>
              </w:numPr>
              <w:jc w:val="left"/>
              <w:rPr>
                <w:lang w:eastAsia="fr-FR"/>
              </w:rPr>
            </w:pPr>
            <w:r>
              <w:rPr>
                <w:lang w:eastAsia="fr-FR"/>
              </w:rPr>
              <w:t>groupe d’écluses de Catigny, d’Allaines et Jonction,</w:t>
            </w:r>
          </w:p>
          <w:p w14:paraId="3D7879AF" w14:textId="43D463F0" w:rsidR="004513B4" w:rsidRPr="00AB0E88" w:rsidRDefault="004513B4" w:rsidP="00BC6950">
            <w:pPr>
              <w:pStyle w:val="Paragraphedeliste"/>
              <w:numPr>
                <w:ilvl w:val="0"/>
                <w:numId w:val="39"/>
              </w:numPr>
              <w:jc w:val="left"/>
              <w:rPr>
                <w:lang w:eastAsia="fr-FR"/>
              </w:rPr>
            </w:pPr>
            <w:r>
              <w:rPr>
                <w:lang w:eastAsia="fr-FR"/>
              </w:rPr>
              <w:t>groupe d’écluses de Marquion et Oisy-le-Verger</w:t>
            </w:r>
            <w:r w:rsidR="00BC6950">
              <w:rPr>
                <w:lang w:eastAsia="fr-FR"/>
              </w:rPr>
              <w:t>.</w:t>
            </w:r>
          </w:p>
        </w:tc>
        <w:tc>
          <w:tcPr>
            <w:tcW w:w="1559" w:type="dxa"/>
            <w:shd w:val="clear" w:color="auto" w:fill="7F7F7F" w:themeFill="text1" w:themeFillTint="80"/>
            <w:vAlign w:val="center"/>
          </w:tcPr>
          <w:p w14:paraId="4B1B4539" w14:textId="3811F9B9" w:rsidR="004513B4" w:rsidRPr="00111782" w:rsidRDefault="004513B4" w:rsidP="007A4248">
            <w:pPr>
              <w:jc w:val="center"/>
              <w:rPr>
                <w:b/>
                <w:color w:val="FFFFFF" w:themeColor="background1"/>
                <w:lang w:eastAsia="fr-FR"/>
              </w:rPr>
            </w:pPr>
            <w:r w:rsidRPr="00111782">
              <w:rPr>
                <w:color w:val="FFFFFF" w:themeColor="background1"/>
                <w:lang w:eastAsia="fr-FR"/>
              </w:rPr>
              <w:t>8</w:t>
            </w:r>
          </w:p>
        </w:tc>
      </w:tr>
      <w:tr w:rsidR="004513B4" w:rsidRPr="00F47C7C" w14:paraId="7D6185A8" w14:textId="703B7F36" w:rsidTr="004513B4">
        <w:trPr>
          <w:trHeight w:val="567"/>
        </w:trPr>
        <w:tc>
          <w:tcPr>
            <w:tcW w:w="278" w:type="dxa"/>
            <w:vAlign w:val="center"/>
          </w:tcPr>
          <w:p w14:paraId="33F646A1" w14:textId="6C896BF9" w:rsidR="004513B4" w:rsidRPr="00C71CC3" w:rsidRDefault="004513B4" w:rsidP="004513B4">
            <w:pPr>
              <w:jc w:val="center"/>
              <w:rPr>
                <w:b/>
                <w:sz w:val="20"/>
              </w:rPr>
            </w:pPr>
            <w:r w:rsidRPr="00C71CC3">
              <w:rPr>
                <w:b/>
                <w:sz w:val="20"/>
              </w:rPr>
              <w:t>6</w:t>
            </w:r>
          </w:p>
        </w:tc>
        <w:sdt>
          <w:sdtPr>
            <w:rPr>
              <w:b/>
              <w:sz w:val="28"/>
            </w:rPr>
            <w:id w:val="-1809079029"/>
            <w14:checkbox>
              <w14:checked w14:val="0"/>
              <w14:checkedState w14:val="2612" w14:font="MS Gothic"/>
              <w14:uncheckedState w14:val="2610" w14:font="MS Gothic"/>
            </w14:checkbox>
          </w:sdtPr>
          <w:sdtEndPr/>
          <w:sdtContent>
            <w:tc>
              <w:tcPr>
                <w:tcW w:w="498" w:type="dxa"/>
                <w:vAlign w:val="center"/>
              </w:tcPr>
              <w:p w14:paraId="72BA85E4" w14:textId="430BBA48" w:rsidR="004513B4" w:rsidRDefault="004513B4" w:rsidP="00441E61">
                <w:pPr>
                  <w:rPr>
                    <w:b/>
                    <w:sz w:val="28"/>
                  </w:rPr>
                </w:pPr>
                <w:r w:rsidRPr="005070E8">
                  <w:rPr>
                    <w:rFonts w:ascii="Segoe UI Symbol" w:hAnsi="Segoe UI Symbol" w:cs="Segoe UI Symbol"/>
                    <w:b/>
                    <w:sz w:val="28"/>
                  </w:rPr>
                  <w:t>☐</w:t>
                </w:r>
              </w:p>
            </w:tc>
          </w:sdtContent>
        </w:sdt>
        <w:tc>
          <w:tcPr>
            <w:tcW w:w="7866" w:type="dxa"/>
            <w:vAlign w:val="center"/>
          </w:tcPr>
          <w:p w14:paraId="78AF6FD0" w14:textId="65E089E6" w:rsidR="004513B4" w:rsidRPr="00502D30" w:rsidRDefault="004513B4" w:rsidP="008D4EAB">
            <w:pPr>
              <w:jc w:val="left"/>
              <w:rPr>
                <w:b/>
                <w:lang w:eastAsia="fr-FR"/>
              </w:rPr>
            </w:pPr>
            <w:r w:rsidRPr="00736435">
              <w:rPr>
                <w:b/>
                <w:lang w:eastAsia="fr-FR"/>
              </w:rPr>
              <w:t>Equipements</w:t>
            </w:r>
            <w:r>
              <w:rPr>
                <w:lang w:eastAsia="fr-FR"/>
              </w:rPr>
              <w:t xml:space="preserve"> de serrurerie, charpente métallique, batardeaux, </w:t>
            </w:r>
            <w:r w:rsidRPr="00AB0E88">
              <w:rPr>
                <w:lang w:eastAsia="fr-FR"/>
              </w:rPr>
              <w:t>escalier</w:t>
            </w:r>
            <w:r w:rsidR="004C0196">
              <w:rPr>
                <w:lang w:eastAsia="fr-FR"/>
              </w:rPr>
              <w:t>s</w:t>
            </w:r>
            <w:r>
              <w:rPr>
                <w:lang w:eastAsia="fr-FR"/>
              </w:rPr>
              <w:t>, éche</w:t>
            </w:r>
            <w:r w:rsidR="00BC6950">
              <w:rPr>
                <w:lang w:eastAsia="fr-FR"/>
              </w:rPr>
              <w:t>lles, passerelles, garde-corps, …)</w:t>
            </w:r>
          </w:p>
        </w:tc>
        <w:tc>
          <w:tcPr>
            <w:tcW w:w="1559" w:type="dxa"/>
            <w:shd w:val="clear" w:color="auto" w:fill="C0FF3D" w:themeFill="accent3" w:themeFillTint="99"/>
            <w:vAlign w:val="center"/>
          </w:tcPr>
          <w:p w14:paraId="358C1CD9" w14:textId="759727D6" w:rsidR="004513B4" w:rsidRPr="00F47C7C" w:rsidRDefault="004513B4" w:rsidP="007A4248">
            <w:pPr>
              <w:jc w:val="center"/>
              <w:rPr>
                <w:lang w:eastAsia="fr-FR"/>
              </w:rPr>
            </w:pPr>
            <w:r>
              <w:rPr>
                <w:lang w:eastAsia="fr-FR"/>
              </w:rPr>
              <w:t>6</w:t>
            </w:r>
          </w:p>
        </w:tc>
      </w:tr>
      <w:tr w:rsidR="004513B4" w:rsidRPr="00F47C7C" w14:paraId="37CFD272" w14:textId="5B3B8FC4" w:rsidTr="00E03B94">
        <w:trPr>
          <w:trHeight w:val="567"/>
        </w:trPr>
        <w:tc>
          <w:tcPr>
            <w:tcW w:w="278" w:type="dxa"/>
            <w:vAlign w:val="center"/>
          </w:tcPr>
          <w:p w14:paraId="02F33B50" w14:textId="1B30CEA1" w:rsidR="004513B4" w:rsidRPr="00C71CC3" w:rsidRDefault="004513B4" w:rsidP="004513B4">
            <w:pPr>
              <w:jc w:val="center"/>
              <w:rPr>
                <w:b/>
                <w:sz w:val="20"/>
              </w:rPr>
            </w:pPr>
            <w:r w:rsidRPr="00C71CC3">
              <w:rPr>
                <w:b/>
                <w:sz w:val="20"/>
              </w:rPr>
              <w:t>7</w:t>
            </w:r>
          </w:p>
        </w:tc>
        <w:sdt>
          <w:sdtPr>
            <w:rPr>
              <w:b/>
              <w:sz w:val="28"/>
            </w:rPr>
            <w:id w:val="-96787056"/>
            <w14:checkbox>
              <w14:checked w14:val="0"/>
              <w14:checkedState w14:val="2612" w14:font="MS Gothic"/>
              <w14:uncheckedState w14:val="2610" w14:font="MS Gothic"/>
            </w14:checkbox>
          </w:sdtPr>
          <w:sdtEndPr/>
          <w:sdtContent>
            <w:tc>
              <w:tcPr>
                <w:tcW w:w="498" w:type="dxa"/>
                <w:vAlign w:val="center"/>
              </w:tcPr>
              <w:p w14:paraId="7774466F" w14:textId="02EAC0CD" w:rsidR="004513B4" w:rsidRDefault="004513B4" w:rsidP="00441E61">
                <w:pPr>
                  <w:rPr>
                    <w:b/>
                    <w:sz w:val="28"/>
                  </w:rPr>
                </w:pPr>
                <w:r>
                  <w:rPr>
                    <w:rFonts w:ascii="MS Gothic" w:eastAsia="MS Gothic" w:hAnsi="MS Gothic" w:hint="eastAsia"/>
                    <w:b/>
                    <w:sz w:val="28"/>
                  </w:rPr>
                  <w:t>☐</w:t>
                </w:r>
              </w:p>
            </w:tc>
          </w:sdtContent>
        </w:sdt>
        <w:tc>
          <w:tcPr>
            <w:tcW w:w="7866" w:type="dxa"/>
            <w:vAlign w:val="center"/>
          </w:tcPr>
          <w:p w14:paraId="42BF1685" w14:textId="5EE7848C" w:rsidR="004513B4" w:rsidRPr="00502D30" w:rsidRDefault="004513B4" w:rsidP="00BC6950">
            <w:pPr>
              <w:jc w:val="left"/>
              <w:rPr>
                <w:b/>
                <w:lang w:eastAsia="fr-FR"/>
              </w:rPr>
            </w:pPr>
            <w:r w:rsidRPr="0094525A">
              <w:rPr>
                <w:b/>
                <w:lang w:eastAsia="fr-FR"/>
              </w:rPr>
              <w:t>Equipement</w:t>
            </w:r>
            <w:r>
              <w:rPr>
                <w:b/>
                <w:lang w:eastAsia="fr-FR"/>
              </w:rPr>
              <w:t>s</w:t>
            </w:r>
            <w:r>
              <w:rPr>
                <w:lang w:eastAsia="fr-FR"/>
              </w:rPr>
              <w:t xml:space="preserve"> oléohydrauliques (fourniture et pose de vérins, groupes hydrauliques,</w:t>
            </w:r>
            <w:r w:rsidR="00BC6950">
              <w:rPr>
                <w:lang w:eastAsia="fr-FR"/>
              </w:rPr>
              <w:t xml:space="preserve"> …)</w:t>
            </w:r>
          </w:p>
        </w:tc>
        <w:tc>
          <w:tcPr>
            <w:tcW w:w="1559" w:type="dxa"/>
            <w:shd w:val="clear" w:color="auto" w:fill="C0FF3D" w:themeFill="accent3" w:themeFillTint="99"/>
            <w:vAlign w:val="center"/>
          </w:tcPr>
          <w:p w14:paraId="1707315D" w14:textId="10565883" w:rsidR="004513B4" w:rsidRPr="00111782" w:rsidRDefault="00E03B94" w:rsidP="007A4248">
            <w:pPr>
              <w:jc w:val="center"/>
              <w:rPr>
                <w:color w:val="FFFFFF" w:themeColor="background1"/>
                <w:lang w:eastAsia="fr-FR"/>
              </w:rPr>
            </w:pPr>
            <w:r w:rsidRPr="00E03B94">
              <w:rPr>
                <w:lang w:eastAsia="fr-FR"/>
              </w:rPr>
              <w:t>6</w:t>
            </w:r>
          </w:p>
        </w:tc>
      </w:tr>
      <w:tr w:rsidR="004513B4" w:rsidRPr="00F47C7C" w14:paraId="73515453" w14:textId="09FD8A7D" w:rsidTr="00E03B94">
        <w:trPr>
          <w:trHeight w:val="567"/>
        </w:trPr>
        <w:tc>
          <w:tcPr>
            <w:tcW w:w="278" w:type="dxa"/>
            <w:vAlign w:val="center"/>
          </w:tcPr>
          <w:p w14:paraId="3071E22C" w14:textId="3423B6BA" w:rsidR="004513B4" w:rsidRPr="00C71CC3" w:rsidRDefault="004513B4" w:rsidP="004513B4">
            <w:pPr>
              <w:jc w:val="center"/>
              <w:rPr>
                <w:b/>
                <w:sz w:val="20"/>
              </w:rPr>
            </w:pPr>
            <w:r w:rsidRPr="00C71CC3">
              <w:rPr>
                <w:b/>
                <w:sz w:val="20"/>
              </w:rPr>
              <w:t>8</w:t>
            </w:r>
          </w:p>
        </w:tc>
        <w:sdt>
          <w:sdtPr>
            <w:rPr>
              <w:b/>
              <w:sz w:val="28"/>
            </w:rPr>
            <w:id w:val="-1760513500"/>
            <w14:checkbox>
              <w14:checked w14:val="0"/>
              <w14:checkedState w14:val="2612" w14:font="MS Gothic"/>
              <w14:uncheckedState w14:val="2610" w14:font="MS Gothic"/>
            </w14:checkbox>
          </w:sdtPr>
          <w:sdtEndPr/>
          <w:sdtContent>
            <w:tc>
              <w:tcPr>
                <w:tcW w:w="498" w:type="dxa"/>
                <w:vAlign w:val="center"/>
              </w:tcPr>
              <w:p w14:paraId="459CBB20" w14:textId="25C27792" w:rsidR="004513B4" w:rsidRDefault="004513B4" w:rsidP="00441E61">
                <w:pPr>
                  <w:rPr>
                    <w:b/>
                    <w:sz w:val="28"/>
                  </w:rPr>
                </w:pPr>
                <w:r>
                  <w:rPr>
                    <w:rFonts w:ascii="MS Gothic" w:eastAsia="MS Gothic" w:hAnsi="MS Gothic" w:hint="eastAsia"/>
                    <w:b/>
                    <w:sz w:val="28"/>
                  </w:rPr>
                  <w:t>☐</w:t>
                </w:r>
              </w:p>
            </w:tc>
          </w:sdtContent>
        </w:sdt>
        <w:tc>
          <w:tcPr>
            <w:tcW w:w="7866" w:type="dxa"/>
            <w:vAlign w:val="center"/>
          </w:tcPr>
          <w:p w14:paraId="28C39C56" w14:textId="37CFEAFF" w:rsidR="004513B4" w:rsidRPr="00502D30" w:rsidRDefault="004513B4" w:rsidP="00AB0E88">
            <w:pPr>
              <w:jc w:val="left"/>
              <w:rPr>
                <w:b/>
                <w:lang w:eastAsia="fr-FR"/>
              </w:rPr>
            </w:pPr>
            <w:r w:rsidRPr="0094525A">
              <w:rPr>
                <w:b/>
                <w:lang w:eastAsia="fr-FR"/>
              </w:rPr>
              <w:t>Equipement</w:t>
            </w:r>
            <w:r>
              <w:rPr>
                <w:b/>
                <w:lang w:eastAsia="fr-FR"/>
              </w:rPr>
              <w:t>s</w:t>
            </w:r>
            <w:r>
              <w:rPr>
                <w:lang w:eastAsia="fr-FR"/>
              </w:rPr>
              <w:t xml:space="preserve"> pompage (fourniture et pose de pompes, dégrilleurs,</w:t>
            </w:r>
            <w:r w:rsidR="00BC6950">
              <w:rPr>
                <w:lang w:eastAsia="fr-FR"/>
              </w:rPr>
              <w:t xml:space="preserve"> </w:t>
            </w:r>
            <w:r>
              <w:rPr>
                <w:lang w:eastAsia="fr-FR"/>
              </w:rPr>
              <w:t>…)</w:t>
            </w:r>
          </w:p>
        </w:tc>
        <w:tc>
          <w:tcPr>
            <w:tcW w:w="1559" w:type="dxa"/>
            <w:shd w:val="clear" w:color="auto" w:fill="3F5E00" w:themeFill="accent3" w:themeFillShade="80"/>
            <w:vAlign w:val="center"/>
          </w:tcPr>
          <w:p w14:paraId="5EB69EBF" w14:textId="015198F1" w:rsidR="004513B4" w:rsidRPr="00F47C7C" w:rsidRDefault="00E03B94" w:rsidP="007A4248">
            <w:pPr>
              <w:jc w:val="center"/>
              <w:rPr>
                <w:lang w:eastAsia="fr-FR"/>
              </w:rPr>
            </w:pPr>
            <w:r w:rsidRPr="00E03B94">
              <w:rPr>
                <w:color w:val="FFFFFF" w:themeColor="background1"/>
                <w:lang w:eastAsia="fr-FR"/>
              </w:rPr>
              <w:t>7</w:t>
            </w:r>
          </w:p>
        </w:tc>
      </w:tr>
      <w:tr w:rsidR="004513B4" w:rsidRPr="00F47C7C" w14:paraId="65CCCC14" w14:textId="1EF4EE37" w:rsidTr="004513B4">
        <w:trPr>
          <w:trHeight w:val="567"/>
        </w:trPr>
        <w:tc>
          <w:tcPr>
            <w:tcW w:w="278" w:type="dxa"/>
            <w:vAlign w:val="center"/>
          </w:tcPr>
          <w:p w14:paraId="464D15E9" w14:textId="09BD48EA" w:rsidR="004513B4" w:rsidRPr="00C71CC3" w:rsidRDefault="004513B4" w:rsidP="004513B4">
            <w:pPr>
              <w:jc w:val="center"/>
              <w:rPr>
                <w:b/>
                <w:sz w:val="20"/>
              </w:rPr>
            </w:pPr>
            <w:r w:rsidRPr="00C71CC3">
              <w:rPr>
                <w:b/>
                <w:sz w:val="20"/>
              </w:rPr>
              <w:t>9</w:t>
            </w:r>
          </w:p>
        </w:tc>
        <w:sdt>
          <w:sdtPr>
            <w:rPr>
              <w:b/>
              <w:sz w:val="28"/>
            </w:rPr>
            <w:id w:val="-1109738661"/>
            <w14:checkbox>
              <w14:checked w14:val="0"/>
              <w14:checkedState w14:val="2612" w14:font="MS Gothic"/>
              <w14:uncheckedState w14:val="2610" w14:font="MS Gothic"/>
            </w14:checkbox>
          </w:sdtPr>
          <w:sdtEndPr/>
          <w:sdtContent>
            <w:tc>
              <w:tcPr>
                <w:tcW w:w="498" w:type="dxa"/>
                <w:vAlign w:val="center"/>
              </w:tcPr>
              <w:p w14:paraId="650B819B" w14:textId="7CAE5057" w:rsidR="004513B4" w:rsidRDefault="004513B4" w:rsidP="00441E61">
                <w:pPr>
                  <w:rPr>
                    <w:b/>
                    <w:sz w:val="28"/>
                  </w:rPr>
                </w:pPr>
                <w:r>
                  <w:rPr>
                    <w:rFonts w:ascii="MS Gothic" w:eastAsia="MS Gothic" w:hAnsi="MS Gothic" w:hint="eastAsia"/>
                    <w:b/>
                    <w:sz w:val="28"/>
                  </w:rPr>
                  <w:t>☐</w:t>
                </w:r>
              </w:p>
            </w:tc>
          </w:sdtContent>
        </w:sdt>
        <w:tc>
          <w:tcPr>
            <w:tcW w:w="7866" w:type="dxa"/>
            <w:vAlign w:val="center"/>
          </w:tcPr>
          <w:p w14:paraId="237F77B9" w14:textId="1D739B26" w:rsidR="004513B4" w:rsidRDefault="004513B4" w:rsidP="00441E61">
            <w:pPr>
              <w:jc w:val="left"/>
              <w:rPr>
                <w:lang w:eastAsia="fr-FR"/>
              </w:rPr>
            </w:pPr>
            <w:r w:rsidRPr="0094525A">
              <w:rPr>
                <w:b/>
                <w:lang w:eastAsia="fr-FR"/>
              </w:rPr>
              <w:t>Equipement</w:t>
            </w:r>
            <w:r>
              <w:rPr>
                <w:b/>
                <w:lang w:eastAsia="fr-FR"/>
              </w:rPr>
              <w:t>s</w:t>
            </w:r>
            <w:r>
              <w:rPr>
                <w:lang w:eastAsia="fr-FR"/>
              </w:rPr>
              <w:t xml:space="preserve"> courants forts comprenant les prestations suivantes</w:t>
            </w:r>
            <w:r w:rsidR="004C0196">
              <w:rPr>
                <w:lang w:eastAsia="fr-FR"/>
              </w:rPr>
              <w:t xml:space="preserve"> de fournitures et poses</w:t>
            </w:r>
            <w:r>
              <w:rPr>
                <w:lang w:eastAsia="fr-FR"/>
              </w:rPr>
              <w:t> :</w:t>
            </w:r>
          </w:p>
          <w:p w14:paraId="30B63DA5" w14:textId="40486129" w:rsidR="004513B4" w:rsidRPr="00D937D9" w:rsidRDefault="004513B4" w:rsidP="00D937D9">
            <w:pPr>
              <w:pStyle w:val="Paragraphedeliste"/>
              <w:numPr>
                <w:ilvl w:val="0"/>
                <w:numId w:val="40"/>
              </w:numPr>
              <w:jc w:val="left"/>
              <w:rPr>
                <w:b/>
                <w:lang w:eastAsia="fr-FR"/>
              </w:rPr>
            </w:pPr>
            <w:r>
              <w:rPr>
                <w:lang w:eastAsia="fr-FR"/>
              </w:rPr>
              <w:t>de transformateurs HT, TGBT,</w:t>
            </w:r>
          </w:p>
          <w:p w14:paraId="5CAA76EF" w14:textId="6163BF2E" w:rsidR="004513B4" w:rsidRPr="00D937D9" w:rsidRDefault="004C0196" w:rsidP="00D937D9">
            <w:pPr>
              <w:pStyle w:val="Paragraphedeliste"/>
              <w:numPr>
                <w:ilvl w:val="0"/>
                <w:numId w:val="40"/>
              </w:numPr>
              <w:jc w:val="left"/>
              <w:rPr>
                <w:b/>
                <w:lang w:eastAsia="fr-FR"/>
              </w:rPr>
            </w:pPr>
            <w:r>
              <w:rPr>
                <w:lang w:eastAsia="fr-FR"/>
              </w:rPr>
              <w:t xml:space="preserve">de </w:t>
            </w:r>
            <w:r w:rsidR="004513B4">
              <w:rPr>
                <w:lang w:eastAsia="fr-FR"/>
              </w:rPr>
              <w:t>variateurs,</w:t>
            </w:r>
          </w:p>
          <w:p w14:paraId="7648131A" w14:textId="381BA310" w:rsidR="004513B4" w:rsidRPr="00D937D9" w:rsidRDefault="004C0196" w:rsidP="00D937D9">
            <w:pPr>
              <w:pStyle w:val="Paragraphedeliste"/>
              <w:numPr>
                <w:ilvl w:val="0"/>
                <w:numId w:val="40"/>
              </w:numPr>
              <w:jc w:val="left"/>
              <w:rPr>
                <w:b/>
                <w:lang w:eastAsia="fr-FR"/>
              </w:rPr>
            </w:pPr>
            <w:r>
              <w:rPr>
                <w:lang w:eastAsia="fr-FR"/>
              </w:rPr>
              <w:t>d’</w:t>
            </w:r>
            <w:r w:rsidR="004513B4">
              <w:rPr>
                <w:lang w:eastAsia="fr-FR"/>
              </w:rPr>
              <w:t>autres équipements (armoires électriques, …),</w:t>
            </w:r>
          </w:p>
          <w:p w14:paraId="0577F3B3" w14:textId="2D7B2D25" w:rsidR="004513B4" w:rsidRPr="00922A37" w:rsidRDefault="004C0196" w:rsidP="004C0196">
            <w:pPr>
              <w:pStyle w:val="Paragraphedeliste"/>
              <w:numPr>
                <w:ilvl w:val="0"/>
                <w:numId w:val="40"/>
              </w:numPr>
              <w:jc w:val="left"/>
              <w:rPr>
                <w:b/>
                <w:lang w:eastAsia="fr-FR"/>
              </w:rPr>
            </w:pPr>
            <w:r>
              <w:rPr>
                <w:lang w:eastAsia="fr-FR"/>
              </w:rPr>
              <w:t xml:space="preserve">de </w:t>
            </w:r>
            <w:r w:rsidR="004513B4">
              <w:rPr>
                <w:lang w:eastAsia="fr-FR"/>
              </w:rPr>
              <w:t>câblages,</w:t>
            </w:r>
            <w:r>
              <w:rPr>
                <w:lang w:eastAsia="fr-FR"/>
              </w:rPr>
              <w:t xml:space="preserve"> </w:t>
            </w:r>
            <w:r w:rsidR="004513B4">
              <w:rPr>
                <w:lang w:eastAsia="fr-FR"/>
              </w:rPr>
              <w:t>d’installation et de mise en service</w:t>
            </w:r>
            <w:r>
              <w:rPr>
                <w:lang w:eastAsia="fr-FR"/>
              </w:rPr>
              <w:t xml:space="preserve">, </w:t>
            </w:r>
            <w:r w:rsidR="004513B4">
              <w:rPr>
                <w:lang w:eastAsia="fr-FR"/>
              </w:rPr>
              <w:t>…)</w:t>
            </w:r>
          </w:p>
        </w:tc>
        <w:tc>
          <w:tcPr>
            <w:tcW w:w="1559" w:type="dxa"/>
            <w:shd w:val="clear" w:color="auto" w:fill="C0FF3D" w:themeFill="accent3" w:themeFillTint="99"/>
            <w:vAlign w:val="center"/>
          </w:tcPr>
          <w:p w14:paraId="35636BE1" w14:textId="2D5978D4" w:rsidR="004513B4" w:rsidRPr="00F47C7C" w:rsidRDefault="004513B4" w:rsidP="007A4248">
            <w:pPr>
              <w:jc w:val="center"/>
              <w:rPr>
                <w:lang w:eastAsia="fr-FR"/>
              </w:rPr>
            </w:pPr>
            <w:r>
              <w:rPr>
                <w:lang w:eastAsia="fr-FR"/>
              </w:rPr>
              <w:t>6</w:t>
            </w:r>
          </w:p>
        </w:tc>
      </w:tr>
      <w:tr w:rsidR="004513B4" w:rsidRPr="00F47C7C" w14:paraId="259C0F9F" w14:textId="422E5D8C" w:rsidTr="004513B4">
        <w:trPr>
          <w:trHeight w:val="567"/>
        </w:trPr>
        <w:tc>
          <w:tcPr>
            <w:tcW w:w="278" w:type="dxa"/>
            <w:vAlign w:val="center"/>
          </w:tcPr>
          <w:p w14:paraId="7D3E1DDF" w14:textId="6817A4FD" w:rsidR="004513B4" w:rsidRPr="00C71CC3" w:rsidRDefault="004513B4" w:rsidP="004513B4">
            <w:pPr>
              <w:jc w:val="center"/>
              <w:rPr>
                <w:b/>
                <w:sz w:val="20"/>
              </w:rPr>
            </w:pPr>
            <w:r w:rsidRPr="00C71CC3">
              <w:rPr>
                <w:b/>
                <w:sz w:val="20"/>
              </w:rPr>
              <w:t>10</w:t>
            </w:r>
          </w:p>
        </w:tc>
        <w:sdt>
          <w:sdtPr>
            <w:rPr>
              <w:b/>
              <w:sz w:val="28"/>
            </w:rPr>
            <w:id w:val="-1958872030"/>
            <w14:checkbox>
              <w14:checked w14:val="0"/>
              <w14:checkedState w14:val="2612" w14:font="MS Gothic"/>
              <w14:uncheckedState w14:val="2610" w14:font="MS Gothic"/>
            </w14:checkbox>
          </w:sdtPr>
          <w:sdtEndPr/>
          <w:sdtContent>
            <w:tc>
              <w:tcPr>
                <w:tcW w:w="498" w:type="dxa"/>
                <w:vAlign w:val="center"/>
              </w:tcPr>
              <w:p w14:paraId="5B579E17" w14:textId="3EA93AB6" w:rsidR="004513B4" w:rsidRDefault="004513B4" w:rsidP="00441E61">
                <w:pPr>
                  <w:rPr>
                    <w:b/>
                    <w:sz w:val="28"/>
                  </w:rPr>
                </w:pPr>
                <w:r>
                  <w:rPr>
                    <w:rFonts w:ascii="MS Gothic" w:eastAsia="MS Gothic" w:hAnsi="MS Gothic" w:hint="eastAsia"/>
                    <w:b/>
                    <w:sz w:val="28"/>
                  </w:rPr>
                  <w:t>☐</w:t>
                </w:r>
              </w:p>
            </w:tc>
          </w:sdtContent>
        </w:sdt>
        <w:tc>
          <w:tcPr>
            <w:tcW w:w="7866" w:type="dxa"/>
            <w:vAlign w:val="center"/>
          </w:tcPr>
          <w:p w14:paraId="07F96A35" w14:textId="4CFE74DC" w:rsidR="004513B4" w:rsidRDefault="004513B4" w:rsidP="00B24D02">
            <w:pPr>
              <w:jc w:val="left"/>
              <w:rPr>
                <w:lang w:eastAsia="fr-FR"/>
              </w:rPr>
            </w:pPr>
            <w:r w:rsidRPr="00923906">
              <w:rPr>
                <w:b/>
                <w:lang w:eastAsia="fr-FR"/>
              </w:rPr>
              <w:t>Equipements</w:t>
            </w:r>
            <w:r>
              <w:rPr>
                <w:lang w:eastAsia="fr-FR"/>
              </w:rPr>
              <w:t xml:space="preserve"> courants faibles comprenant les prestations suivantes :</w:t>
            </w:r>
          </w:p>
          <w:p w14:paraId="4FA46BE6" w14:textId="14DB16FF" w:rsidR="004513B4" w:rsidRPr="00B919D0" w:rsidRDefault="004513B4" w:rsidP="00B919D0">
            <w:pPr>
              <w:pStyle w:val="Paragraphedeliste"/>
              <w:numPr>
                <w:ilvl w:val="0"/>
                <w:numId w:val="20"/>
              </w:numPr>
              <w:jc w:val="left"/>
              <w:rPr>
                <w:rFonts w:ascii="Calibri" w:eastAsia="Times New Roman" w:hAnsi="Calibri" w:cs="Calibri"/>
                <w:lang w:eastAsia="fr-FR"/>
              </w:rPr>
            </w:pPr>
            <w:r w:rsidRPr="00B919D0">
              <w:rPr>
                <w:rFonts w:ascii="Calibri" w:eastAsia="Times New Roman" w:hAnsi="Calibri" w:cs="Calibri"/>
                <w:lang w:eastAsia="fr-FR"/>
              </w:rPr>
              <w:t>fibre optique</w:t>
            </w:r>
            <w:r w:rsidR="00BC6950">
              <w:rPr>
                <w:rFonts w:ascii="Calibri" w:eastAsia="Times New Roman" w:hAnsi="Calibri" w:cs="Calibri"/>
                <w:lang w:eastAsia="fr-FR"/>
              </w:rPr>
              <w:t>,</w:t>
            </w:r>
          </w:p>
          <w:p w14:paraId="71CC3D6E" w14:textId="60538B91" w:rsidR="004513B4" w:rsidRPr="00B919D0" w:rsidRDefault="004513B4" w:rsidP="00B919D0">
            <w:pPr>
              <w:pStyle w:val="Paragraphedeliste"/>
              <w:numPr>
                <w:ilvl w:val="0"/>
                <w:numId w:val="20"/>
              </w:numPr>
              <w:jc w:val="left"/>
              <w:rPr>
                <w:rFonts w:ascii="Calibri" w:eastAsia="Times New Roman" w:hAnsi="Calibri" w:cs="Calibri"/>
                <w:lang w:eastAsia="fr-FR"/>
              </w:rPr>
            </w:pPr>
            <w:r w:rsidRPr="00B919D0">
              <w:rPr>
                <w:rFonts w:ascii="Calibri" w:eastAsia="Times New Roman" w:hAnsi="Calibri" w:cs="Calibri"/>
                <w:lang w:eastAsia="fr-FR"/>
              </w:rPr>
              <w:t>système</w:t>
            </w:r>
            <w:r>
              <w:rPr>
                <w:rFonts w:ascii="Calibri" w:eastAsia="Times New Roman" w:hAnsi="Calibri" w:cs="Calibri"/>
                <w:lang w:eastAsia="fr-FR"/>
              </w:rPr>
              <w:t xml:space="preserve"> contrôle commande</w:t>
            </w:r>
            <w:r w:rsidRPr="00B919D0">
              <w:rPr>
                <w:rFonts w:ascii="Calibri" w:eastAsia="Times New Roman" w:hAnsi="Calibri" w:cs="Calibri"/>
                <w:lang w:eastAsia="fr-FR"/>
              </w:rPr>
              <w:t xml:space="preserve">, câblage, </w:t>
            </w:r>
            <w:r>
              <w:rPr>
                <w:rFonts w:ascii="Calibri" w:eastAsia="Times New Roman" w:hAnsi="Calibri" w:cs="Calibri"/>
                <w:lang w:eastAsia="fr-FR"/>
              </w:rPr>
              <w:t xml:space="preserve">automates, surveillance </w:t>
            </w:r>
            <w:r w:rsidR="00BC6950">
              <w:rPr>
                <w:rFonts w:ascii="Calibri" w:eastAsia="Times New Roman" w:hAnsi="Calibri" w:cs="Calibri"/>
                <w:lang w:eastAsia="fr-FR"/>
              </w:rPr>
              <w:t xml:space="preserve">vidéo, </w:t>
            </w:r>
            <w:r w:rsidRPr="00B919D0">
              <w:rPr>
                <w:rFonts w:ascii="Calibri" w:eastAsia="Times New Roman" w:hAnsi="Calibri" w:cs="Calibri"/>
                <w:lang w:eastAsia="fr-FR"/>
              </w:rPr>
              <w:t>interphone, radio</w:t>
            </w:r>
            <w:r>
              <w:rPr>
                <w:rFonts w:ascii="Calibri" w:eastAsia="Times New Roman" w:hAnsi="Calibri" w:cs="Calibri"/>
                <w:lang w:eastAsia="fr-FR"/>
              </w:rPr>
              <w:t>, VHF</w:t>
            </w:r>
            <w:r w:rsidR="00BC6950">
              <w:rPr>
                <w:rFonts w:ascii="Calibri" w:eastAsia="Times New Roman" w:hAnsi="Calibri" w:cs="Calibri"/>
                <w:lang w:eastAsia="fr-FR"/>
              </w:rPr>
              <w:t xml:space="preserve">, </w:t>
            </w:r>
            <w:r w:rsidRPr="00B919D0">
              <w:rPr>
                <w:rFonts w:ascii="Calibri" w:eastAsia="Times New Roman" w:hAnsi="Calibri" w:cs="Calibri"/>
                <w:lang w:eastAsia="fr-FR"/>
              </w:rPr>
              <w:t>…</w:t>
            </w:r>
            <w:r w:rsidR="00BC6950">
              <w:rPr>
                <w:rFonts w:ascii="Calibri" w:eastAsia="Times New Roman" w:hAnsi="Calibri" w:cs="Calibri"/>
                <w:lang w:eastAsia="fr-FR"/>
              </w:rPr>
              <w:t>,</w:t>
            </w:r>
          </w:p>
          <w:p w14:paraId="4B58B81D" w14:textId="5151F1A3" w:rsidR="004513B4" w:rsidRPr="00B919D0" w:rsidRDefault="004513B4" w:rsidP="00B919D0">
            <w:pPr>
              <w:pStyle w:val="Paragraphedeliste"/>
              <w:numPr>
                <w:ilvl w:val="0"/>
                <w:numId w:val="20"/>
              </w:numPr>
              <w:jc w:val="left"/>
              <w:rPr>
                <w:rFonts w:ascii="Calibri" w:eastAsia="Times New Roman" w:hAnsi="Calibri" w:cs="Calibri"/>
                <w:lang w:eastAsia="fr-FR"/>
              </w:rPr>
            </w:pPr>
            <w:r w:rsidRPr="00B919D0">
              <w:rPr>
                <w:rFonts w:ascii="Calibri" w:eastAsia="Times New Roman" w:hAnsi="Calibri" w:cs="Calibri"/>
                <w:lang w:eastAsia="fr-FR"/>
              </w:rPr>
              <w:t>système expert de gestion hydraulique</w:t>
            </w:r>
            <w:r w:rsidR="00BC6950">
              <w:rPr>
                <w:rFonts w:ascii="Calibri" w:eastAsia="Times New Roman" w:hAnsi="Calibri" w:cs="Calibri"/>
                <w:lang w:eastAsia="fr-FR"/>
              </w:rPr>
              <w:t>.</w:t>
            </w:r>
          </w:p>
        </w:tc>
        <w:tc>
          <w:tcPr>
            <w:tcW w:w="1559" w:type="dxa"/>
            <w:shd w:val="clear" w:color="auto" w:fill="3F5E00" w:themeFill="accent3" w:themeFillShade="80"/>
            <w:vAlign w:val="center"/>
          </w:tcPr>
          <w:p w14:paraId="07C7904A" w14:textId="4EF25133" w:rsidR="004513B4" w:rsidRPr="00111782" w:rsidRDefault="004513B4" w:rsidP="0078646C">
            <w:pPr>
              <w:jc w:val="center"/>
              <w:rPr>
                <w:color w:val="FFFFFF" w:themeColor="background1"/>
                <w:lang w:eastAsia="fr-FR"/>
              </w:rPr>
            </w:pPr>
            <w:r w:rsidRPr="00111782">
              <w:rPr>
                <w:color w:val="FFFFFF" w:themeColor="background1"/>
                <w:lang w:eastAsia="fr-FR"/>
              </w:rPr>
              <w:t>7</w:t>
            </w:r>
          </w:p>
        </w:tc>
      </w:tr>
      <w:tr w:rsidR="004513B4" w:rsidRPr="00F47C7C" w14:paraId="62C1810B" w14:textId="0DF724DA" w:rsidTr="004513B4">
        <w:trPr>
          <w:trHeight w:val="567"/>
        </w:trPr>
        <w:tc>
          <w:tcPr>
            <w:tcW w:w="278" w:type="dxa"/>
            <w:vAlign w:val="center"/>
          </w:tcPr>
          <w:p w14:paraId="61B0B64C" w14:textId="17428634" w:rsidR="004513B4" w:rsidRPr="00C71CC3" w:rsidRDefault="004513B4" w:rsidP="004513B4">
            <w:pPr>
              <w:jc w:val="center"/>
              <w:rPr>
                <w:b/>
                <w:sz w:val="20"/>
              </w:rPr>
            </w:pPr>
            <w:r w:rsidRPr="00C71CC3">
              <w:rPr>
                <w:b/>
                <w:sz w:val="20"/>
              </w:rPr>
              <w:t>11</w:t>
            </w:r>
          </w:p>
        </w:tc>
        <w:sdt>
          <w:sdtPr>
            <w:rPr>
              <w:b/>
              <w:sz w:val="28"/>
            </w:rPr>
            <w:id w:val="-2139257611"/>
            <w14:checkbox>
              <w14:checked w14:val="0"/>
              <w14:checkedState w14:val="2612" w14:font="MS Gothic"/>
              <w14:uncheckedState w14:val="2610" w14:font="MS Gothic"/>
            </w14:checkbox>
          </w:sdtPr>
          <w:sdtEndPr/>
          <w:sdtContent>
            <w:tc>
              <w:tcPr>
                <w:tcW w:w="498" w:type="dxa"/>
                <w:vAlign w:val="center"/>
              </w:tcPr>
              <w:p w14:paraId="4290AAB9" w14:textId="0380079D" w:rsidR="004513B4" w:rsidRPr="005070E8" w:rsidRDefault="004513B4" w:rsidP="00441E61">
                <w:pPr>
                  <w:rPr>
                    <w:b/>
                    <w:sz w:val="28"/>
                  </w:rPr>
                </w:pPr>
                <w:r w:rsidRPr="005070E8">
                  <w:rPr>
                    <w:rFonts w:ascii="Segoe UI Symbol" w:hAnsi="Segoe UI Symbol" w:cs="Segoe UI Symbol"/>
                    <w:b/>
                    <w:sz w:val="28"/>
                  </w:rPr>
                  <w:t>☐</w:t>
                </w:r>
              </w:p>
            </w:tc>
          </w:sdtContent>
        </w:sdt>
        <w:tc>
          <w:tcPr>
            <w:tcW w:w="7866" w:type="dxa"/>
            <w:vAlign w:val="center"/>
          </w:tcPr>
          <w:p w14:paraId="760392D3" w14:textId="6CA28D3F" w:rsidR="004513B4" w:rsidRDefault="004513B4" w:rsidP="00441E61">
            <w:pPr>
              <w:rPr>
                <w:lang w:eastAsia="fr-FR"/>
              </w:rPr>
            </w:pPr>
            <w:r w:rsidRPr="00502D30">
              <w:rPr>
                <w:b/>
                <w:lang w:eastAsia="fr-FR"/>
              </w:rPr>
              <w:t>Bâtiment</w:t>
            </w:r>
            <w:r>
              <w:rPr>
                <w:lang w:eastAsia="fr-FR"/>
              </w:rPr>
              <w:t xml:space="preserve"> centre de maintenance comprenant les prestations suivantes :</w:t>
            </w:r>
          </w:p>
          <w:p w14:paraId="09B119AF" w14:textId="4CDEB122" w:rsidR="004513B4" w:rsidRDefault="004513B4" w:rsidP="0047029B">
            <w:pPr>
              <w:pStyle w:val="Paragraphedeliste"/>
              <w:numPr>
                <w:ilvl w:val="0"/>
                <w:numId w:val="30"/>
              </w:numPr>
              <w:rPr>
                <w:lang w:eastAsia="fr-FR"/>
              </w:rPr>
            </w:pPr>
            <w:r>
              <w:rPr>
                <w:lang w:eastAsia="fr-FR"/>
              </w:rPr>
              <w:t>VRD</w:t>
            </w:r>
          </w:p>
          <w:p w14:paraId="6A32FFBA" w14:textId="163E51A0" w:rsidR="004513B4" w:rsidRDefault="004513B4" w:rsidP="0047029B">
            <w:pPr>
              <w:pStyle w:val="Paragraphedeliste"/>
              <w:numPr>
                <w:ilvl w:val="0"/>
                <w:numId w:val="30"/>
              </w:numPr>
              <w:rPr>
                <w:lang w:eastAsia="fr-FR"/>
              </w:rPr>
            </w:pPr>
            <w:r>
              <w:rPr>
                <w:lang w:eastAsia="fr-FR"/>
              </w:rPr>
              <w:t>bâtiment</w:t>
            </w:r>
          </w:p>
          <w:p w14:paraId="42F24157" w14:textId="2A652F6A" w:rsidR="004513B4" w:rsidRPr="005070E8" w:rsidRDefault="004513B4" w:rsidP="0047029B">
            <w:pPr>
              <w:pStyle w:val="Paragraphedeliste"/>
              <w:numPr>
                <w:ilvl w:val="0"/>
                <w:numId w:val="30"/>
              </w:numPr>
              <w:rPr>
                <w:lang w:eastAsia="fr-FR"/>
              </w:rPr>
            </w:pPr>
            <w:r>
              <w:rPr>
                <w:lang w:eastAsia="fr-FR"/>
              </w:rPr>
              <w:t>aménagement</w:t>
            </w:r>
            <w:r w:rsidR="00BC6950">
              <w:rPr>
                <w:lang w:eastAsia="fr-FR"/>
              </w:rPr>
              <w:t>s</w:t>
            </w:r>
            <w:r>
              <w:rPr>
                <w:lang w:eastAsia="fr-FR"/>
              </w:rPr>
              <w:t xml:space="preserve"> portuaire</w:t>
            </w:r>
            <w:r w:rsidR="00BC6950">
              <w:rPr>
                <w:lang w:eastAsia="fr-FR"/>
              </w:rPr>
              <w:t>s</w:t>
            </w:r>
          </w:p>
        </w:tc>
        <w:tc>
          <w:tcPr>
            <w:tcW w:w="1559" w:type="dxa"/>
            <w:shd w:val="clear" w:color="auto" w:fill="EAFFBE" w:themeFill="accent3" w:themeFillTint="33"/>
            <w:vAlign w:val="center"/>
          </w:tcPr>
          <w:p w14:paraId="5D4D7AFD" w14:textId="01C1E613" w:rsidR="004513B4" w:rsidRPr="00F47C7C" w:rsidRDefault="004513B4" w:rsidP="007A4248">
            <w:pPr>
              <w:jc w:val="center"/>
              <w:rPr>
                <w:lang w:eastAsia="fr-FR"/>
              </w:rPr>
            </w:pPr>
            <w:r>
              <w:rPr>
                <w:lang w:eastAsia="fr-FR"/>
              </w:rPr>
              <w:t>5</w:t>
            </w:r>
          </w:p>
        </w:tc>
      </w:tr>
      <w:tr w:rsidR="004513B4" w:rsidRPr="00F47C7C" w14:paraId="723BABA8" w14:textId="007413CE" w:rsidTr="004513B4">
        <w:trPr>
          <w:trHeight w:val="567"/>
        </w:trPr>
        <w:tc>
          <w:tcPr>
            <w:tcW w:w="278" w:type="dxa"/>
            <w:vAlign w:val="center"/>
          </w:tcPr>
          <w:p w14:paraId="3801F546" w14:textId="013D29B7" w:rsidR="004513B4" w:rsidRPr="00C71CC3" w:rsidRDefault="004513B4" w:rsidP="004513B4">
            <w:pPr>
              <w:jc w:val="center"/>
              <w:rPr>
                <w:b/>
                <w:sz w:val="20"/>
              </w:rPr>
            </w:pPr>
            <w:r w:rsidRPr="00C71CC3">
              <w:rPr>
                <w:b/>
                <w:sz w:val="20"/>
              </w:rPr>
              <w:lastRenderedPageBreak/>
              <w:t>12</w:t>
            </w:r>
          </w:p>
        </w:tc>
        <w:sdt>
          <w:sdtPr>
            <w:rPr>
              <w:b/>
              <w:sz w:val="28"/>
            </w:rPr>
            <w:id w:val="-1922636827"/>
            <w14:checkbox>
              <w14:checked w14:val="0"/>
              <w14:checkedState w14:val="2612" w14:font="MS Gothic"/>
              <w14:uncheckedState w14:val="2610" w14:font="MS Gothic"/>
            </w14:checkbox>
          </w:sdtPr>
          <w:sdtEndPr/>
          <w:sdtContent>
            <w:tc>
              <w:tcPr>
                <w:tcW w:w="498" w:type="dxa"/>
                <w:vAlign w:val="center"/>
              </w:tcPr>
              <w:p w14:paraId="19C1A2B6" w14:textId="79727BBD" w:rsidR="004513B4" w:rsidRDefault="004513B4" w:rsidP="00441E61">
                <w:pPr>
                  <w:rPr>
                    <w:b/>
                    <w:sz w:val="28"/>
                  </w:rPr>
                </w:pPr>
                <w:r w:rsidRPr="005070E8">
                  <w:rPr>
                    <w:rFonts w:ascii="Segoe UI Symbol" w:hAnsi="Segoe UI Symbol" w:cs="Segoe UI Symbol"/>
                    <w:b/>
                    <w:sz w:val="28"/>
                  </w:rPr>
                  <w:t>☐</w:t>
                </w:r>
              </w:p>
            </w:tc>
          </w:sdtContent>
        </w:sdt>
        <w:tc>
          <w:tcPr>
            <w:tcW w:w="7866" w:type="dxa"/>
            <w:vAlign w:val="center"/>
          </w:tcPr>
          <w:p w14:paraId="4263CF3A" w14:textId="77E5BDA7" w:rsidR="004513B4" w:rsidRDefault="004513B4" w:rsidP="00441E61">
            <w:pPr>
              <w:rPr>
                <w:lang w:eastAsia="fr-FR"/>
              </w:rPr>
            </w:pPr>
            <w:r w:rsidRPr="00502D30">
              <w:rPr>
                <w:b/>
                <w:lang w:eastAsia="fr-FR"/>
              </w:rPr>
              <w:t>Bâtiment</w:t>
            </w:r>
            <w:r w:rsidR="004C0196">
              <w:rPr>
                <w:b/>
                <w:lang w:eastAsia="fr-FR"/>
              </w:rPr>
              <w:t>s</w:t>
            </w:r>
            <w:r>
              <w:rPr>
                <w:lang w:eastAsia="fr-FR"/>
              </w:rPr>
              <w:t xml:space="preserve"> écluses de commande et touristiques sur l’ensemble des 6 sites d’écluses</w:t>
            </w:r>
          </w:p>
          <w:p w14:paraId="60D34721" w14:textId="0FD92D11" w:rsidR="004513B4" w:rsidRPr="00EC229C" w:rsidRDefault="00BC6950" w:rsidP="00EC229C">
            <w:pPr>
              <w:pStyle w:val="Paragraphedeliste"/>
              <w:numPr>
                <w:ilvl w:val="0"/>
                <w:numId w:val="29"/>
              </w:numPr>
              <w:jc w:val="left"/>
              <w:rPr>
                <w:rFonts w:ascii="Calibri" w:eastAsia="Times New Roman" w:hAnsi="Calibri" w:cs="Calibri"/>
                <w:lang w:eastAsia="fr-FR"/>
              </w:rPr>
            </w:pPr>
            <w:r>
              <w:rPr>
                <w:rFonts w:ascii="Calibri" w:eastAsia="Times New Roman" w:hAnsi="Calibri" w:cs="Calibri"/>
                <w:lang w:eastAsia="fr-FR"/>
              </w:rPr>
              <w:t>gros œuvre,</w:t>
            </w:r>
          </w:p>
          <w:p w14:paraId="245CA5D1" w14:textId="02703373" w:rsidR="004513B4" w:rsidRPr="00EC229C" w:rsidRDefault="004513B4" w:rsidP="00EC229C">
            <w:pPr>
              <w:pStyle w:val="Paragraphedeliste"/>
              <w:numPr>
                <w:ilvl w:val="0"/>
                <w:numId w:val="29"/>
              </w:numPr>
              <w:jc w:val="left"/>
              <w:rPr>
                <w:rFonts w:ascii="Calibri" w:eastAsia="Times New Roman" w:hAnsi="Calibri" w:cs="Calibri"/>
                <w:lang w:eastAsia="fr-FR"/>
              </w:rPr>
            </w:pPr>
            <w:r w:rsidRPr="00EC229C">
              <w:rPr>
                <w:rFonts w:ascii="Calibri" w:eastAsia="Times New Roman" w:hAnsi="Calibri" w:cs="Calibri"/>
                <w:lang w:eastAsia="fr-FR"/>
              </w:rPr>
              <w:t>second œuvre</w:t>
            </w:r>
          </w:p>
          <w:p w14:paraId="1151FAD3" w14:textId="224F1163" w:rsidR="004513B4" w:rsidRPr="00EC229C" w:rsidRDefault="004513B4" w:rsidP="00EC229C">
            <w:pPr>
              <w:pStyle w:val="Paragraphedeliste"/>
              <w:numPr>
                <w:ilvl w:val="0"/>
                <w:numId w:val="29"/>
              </w:numPr>
              <w:jc w:val="left"/>
              <w:rPr>
                <w:rFonts w:ascii="Calibri" w:eastAsia="Times New Roman" w:hAnsi="Calibri" w:cs="Calibri"/>
                <w:lang w:eastAsia="fr-FR"/>
              </w:rPr>
            </w:pPr>
            <w:r w:rsidRPr="00EC229C">
              <w:rPr>
                <w:rFonts w:ascii="Calibri" w:eastAsia="Times New Roman" w:hAnsi="Calibri" w:cs="Calibri"/>
                <w:lang w:eastAsia="fr-FR"/>
              </w:rPr>
              <w:t>électricité / plomberie</w:t>
            </w:r>
            <w:r w:rsidR="00BC6950">
              <w:rPr>
                <w:rFonts w:ascii="Calibri" w:eastAsia="Times New Roman" w:hAnsi="Calibri" w:cs="Calibri"/>
                <w:lang w:eastAsia="fr-FR"/>
              </w:rPr>
              <w:t>,</w:t>
            </w:r>
          </w:p>
          <w:p w14:paraId="348BCCC7" w14:textId="2398FF3D" w:rsidR="004513B4" w:rsidRPr="00EC229C" w:rsidRDefault="004513B4" w:rsidP="00EC229C">
            <w:pPr>
              <w:pStyle w:val="Paragraphedeliste"/>
              <w:numPr>
                <w:ilvl w:val="0"/>
                <w:numId w:val="29"/>
              </w:numPr>
              <w:jc w:val="left"/>
              <w:rPr>
                <w:rFonts w:ascii="Calibri" w:eastAsia="Times New Roman" w:hAnsi="Calibri" w:cs="Calibri"/>
                <w:lang w:eastAsia="fr-FR"/>
              </w:rPr>
            </w:pPr>
            <w:r w:rsidRPr="00EC229C">
              <w:rPr>
                <w:rFonts w:ascii="Calibri" w:eastAsia="Times New Roman" w:hAnsi="Calibri" w:cs="Calibri"/>
                <w:lang w:eastAsia="fr-FR"/>
              </w:rPr>
              <w:t>ascenseurs</w:t>
            </w:r>
            <w:r w:rsidR="00BC6950">
              <w:rPr>
                <w:rFonts w:ascii="Calibri" w:eastAsia="Times New Roman" w:hAnsi="Calibri" w:cs="Calibri"/>
                <w:lang w:eastAsia="fr-FR"/>
              </w:rPr>
              <w:t>.</w:t>
            </w:r>
          </w:p>
        </w:tc>
        <w:tc>
          <w:tcPr>
            <w:tcW w:w="1559" w:type="dxa"/>
            <w:shd w:val="clear" w:color="auto" w:fill="EAFFBE" w:themeFill="accent3" w:themeFillTint="33"/>
            <w:vAlign w:val="center"/>
          </w:tcPr>
          <w:p w14:paraId="00287BCA" w14:textId="63DA090C" w:rsidR="004513B4" w:rsidRPr="00F47C7C" w:rsidRDefault="004513B4" w:rsidP="007A4248">
            <w:pPr>
              <w:jc w:val="center"/>
              <w:rPr>
                <w:lang w:eastAsia="fr-FR"/>
              </w:rPr>
            </w:pPr>
            <w:r>
              <w:rPr>
                <w:lang w:eastAsia="fr-FR"/>
              </w:rPr>
              <w:t>5</w:t>
            </w:r>
          </w:p>
        </w:tc>
      </w:tr>
      <w:tr w:rsidR="004513B4" w:rsidRPr="00F47C7C" w14:paraId="40A64F73" w14:textId="2C219F78" w:rsidTr="004513B4">
        <w:trPr>
          <w:trHeight w:val="567"/>
        </w:trPr>
        <w:tc>
          <w:tcPr>
            <w:tcW w:w="278" w:type="dxa"/>
            <w:vAlign w:val="center"/>
          </w:tcPr>
          <w:p w14:paraId="1550E9B1" w14:textId="33C248F5" w:rsidR="004513B4" w:rsidRPr="00C71CC3" w:rsidRDefault="004513B4" w:rsidP="004513B4">
            <w:pPr>
              <w:jc w:val="center"/>
              <w:rPr>
                <w:b/>
                <w:sz w:val="20"/>
              </w:rPr>
            </w:pPr>
            <w:r w:rsidRPr="00C71CC3">
              <w:rPr>
                <w:b/>
                <w:sz w:val="20"/>
              </w:rPr>
              <w:t>13</w:t>
            </w:r>
          </w:p>
        </w:tc>
        <w:sdt>
          <w:sdtPr>
            <w:rPr>
              <w:b/>
              <w:sz w:val="28"/>
            </w:rPr>
            <w:id w:val="1053655642"/>
            <w14:checkbox>
              <w14:checked w14:val="0"/>
              <w14:checkedState w14:val="2612" w14:font="MS Gothic"/>
              <w14:uncheckedState w14:val="2610" w14:font="MS Gothic"/>
            </w14:checkbox>
          </w:sdtPr>
          <w:sdtEndPr/>
          <w:sdtContent>
            <w:tc>
              <w:tcPr>
                <w:tcW w:w="498" w:type="dxa"/>
                <w:vAlign w:val="center"/>
              </w:tcPr>
              <w:p w14:paraId="3480660D" w14:textId="3496B956" w:rsidR="004513B4" w:rsidRPr="005070E8" w:rsidRDefault="004513B4" w:rsidP="00441E61">
                <w:pPr>
                  <w:rPr>
                    <w:b/>
                    <w:sz w:val="28"/>
                  </w:rPr>
                </w:pPr>
                <w:r w:rsidRPr="005070E8">
                  <w:rPr>
                    <w:rFonts w:ascii="Segoe UI Symbol" w:hAnsi="Segoe UI Symbol" w:cs="Segoe UI Symbol"/>
                    <w:b/>
                    <w:sz w:val="28"/>
                  </w:rPr>
                  <w:t>☐</w:t>
                </w:r>
              </w:p>
            </w:tc>
          </w:sdtContent>
        </w:sdt>
        <w:tc>
          <w:tcPr>
            <w:tcW w:w="7866" w:type="dxa"/>
            <w:vAlign w:val="center"/>
          </w:tcPr>
          <w:p w14:paraId="3CD7DF82" w14:textId="7B4971E2" w:rsidR="004513B4" w:rsidRPr="005070E8" w:rsidRDefault="004513B4" w:rsidP="005F2785">
            <w:pPr>
              <w:rPr>
                <w:lang w:eastAsia="fr-FR"/>
              </w:rPr>
            </w:pPr>
            <w:r w:rsidRPr="00736435">
              <w:rPr>
                <w:b/>
                <w:lang w:eastAsia="fr-FR"/>
              </w:rPr>
              <w:t>VRD</w:t>
            </w:r>
            <w:r>
              <w:rPr>
                <w:lang w:eastAsia="fr-FR"/>
              </w:rPr>
              <w:t xml:space="preserve"> voiries et réseaux divers sur l’ensemble des 6 sites d’écluses </w:t>
            </w:r>
          </w:p>
        </w:tc>
        <w:tc>
          <w:tcPr>
            <w:tcW w:w="1559" w:type="dxa"/>
            <w:shd w:val="clear" w:color="auto" w:fill="EAFFBE" w:themeFill="accent3" w:themeFillTint="33"/>
            <w:vAlign w:val="center"/>
          </w:tcPr>
          <w:p w14:paraId="20EF8E94" w14:textId="4B826F27" w:rsidR="004513B4" w:rsidRPr="00F47C7C" w:rsidRDefault="004513B4" w:rsidP="007A4248">
            <w:pPr>
              <w:jc w:val="center"/>
              <w:rPr>
                <w:lang w:eastAsia="fr-FR"/>
              </w:rPr>
            </w:pPr>
            <w:r>
              <w:rPr>
                <w:lang w:eastAsia="fr-FR"/>
              </w:rPr>
              <w:t>5</w:t>
            </w:r>
          </w:p>
        </w:tc>
      </w:tr>
      <w:tr w:rsidR="004513B4" w:rsidRPr="00F47C7C" w14:paraId="5CEE3563" w14:textId="213D98E3" w:rsidTr="004513B4">
        <w:trPr>
          <w:trHeight w:val="567"/>
        </w:trPr>
        <w:tc>
          <w:tcPr>
            <w:tcW w:w="278" w:type="dxa"/>
            <w:vAlign w:val="center"/>
          </w:tcPr>
          <w:p w14:paraId="3D9C38ED" w14:textId="0C44CB68" w:rsidR="004513B4" w:rsidRPr="00C71CC3" w:rsidRDefault="004513B4" w:rsidP="004513B4">
            <w:pPr>
              <w:jc w:val="center"/>
              <w:rPr>
                <w:b/>
                <w:sz w:val="20"/>
              </w:rPr>
            </w:pPr>
            <w:r w:rsidRPr="00C71CC3">
              <w:rPr>
                <w:b/>
                <w:sz w:val="20"/>
              </w:rPr>
              <w:t>14</w:t>
            </w:r>
          </w:p>
        </w:tc>
        <w:sdt>
          <w:sdtPr>
            <w:rPr>
              <w:b/>
              <w:sz w:val="28"/>
            </w:rPr>
            <w:id w:val="-163014294"/>
            <w14:checkbox>
              <w14:checked w14:val="0"/>
              <w14:checkedState w14:val="2612" w14:font="MS Gothic"/>
              <w14:uncheckedState w14:val="2610" w14:font="MS Gothic"/>
            </w14:checkbox>
          </w:sdtPr>
          <w:sdtEndPr/>
          <w:sdtContent>
            <w:tc>
              <w:tcPr>
                <w:tcW w:w="498" w:type="dxa"/>
                <w:vAlign w:val="center"/>
              </w:tcPr>
              <w:p w14:paraId="1CC62172" w14:textId="77922B83" w:rsidR="004513B4" w:rsidRDefault="004513B4" w:rsidP="00441E61">
                <w:pPr>
                  <w:rPr>
                    <w:b/>
                    <w:sz w:val="28"/>
                  </w:rPr>
                </w:pPr>
                <w:r w:rsidRPr="005070E8">
                  <w:rPr>
                    <w:rFonts w:ascii="Segoe UI Symbol" w:hAnsi="Segoe UI Symbol" w:cs="Segoe UI Symbol"/>
                    <w:b/>
                    <w:sz w:val="28"/>
                  </w:rPr>
                  <w:t>☐</w:t>
                </w:r>
              </w:p>
            </w:tc>
          </w:sdtContent>
        </w:sdt>
        <w:tc>
          <w:tcPr>
            <w:tcW w:w="7866" w:type="dxa"/>
            <w:vAlign w:val="center"/>
          </w:tcPr>
          <w:p w14:paraId="77FDC151" w14:textId="0E6AF703" w:rsidR="004513B4" w:rsidRPr="00736435" w:rsidRDefault="004513B4" w:rsidP="005F2785">
            <w:pPr>
              <w:rPr>
                <w:b/>
                <w:lang w:eastAsia="fr-FR"/>
              </w:rPr>
            </w:pPr>
            <w:r>
              <w:rPr>
                <w:b/>
                <w:lang w:eastAsia="fr-FR"/>
              </w:rPr>
              <w:t>Aménagements</w:t>
            </w:r>
            <w:r>
              <w:rPr>
                <w:lang w:eastAsia="fr-FR"/>
              </w:rPr>
              <w:t xml:space="preserve"> paysagers sur l’ensemble des 6 sites d’écluses </w:t>
            </w:r>
          </w:p>
        </w:tc>
        <w:tc>
          <w:tcPr>
            <w:tcW w:w="1559" w:type="dxa"/>
            <w:shd w:val="clear" w:color="auto" w:fill="C0FF3D" w:themeFill="accent3" w:themeFillTint="99"/>
            <w:vAlign w:val="center"/>
          </w:tcPr>
          <w:p w14:paraId="531EFD21" w14:textId="20171CEC" w:rsidR="004513B4" w:rsidRPr="00F47C7C" w:rsidRDefault="004513B4" w:rsidP="007A4248">
            <w:pPr>
              <w:jc w:val="center"/>
              <w:rPr>
                <w:lang w:eastAsia="fr-FR"/>
              </w:rPr>
            </w:pPr>
            <w:r>
              <w:rPr>
                <w:lang w:eastAsia="fr-FR"/>
              </w:rPr>
              <w:t>6</w:t>
            </w:r>
          </w:p>
        </w:tc>
      </w:tr>
      <w:tr w:rsidR="004513B4" w:rsidRPr="00F47C7C" w14:paraId="5D54828C" w14:textId="66E1AB76" w:rsidTr="004513B4">
        <w:trPr>
          <w:trHeight w:val="567"/>
        </w:trPr>
        <w:tc>
          <w:tcPr>
            <w:tcW w:w="278" w:type="dxa"/>
            <w:vAlign w:val="center"/>
          </w:tcPr>
          <w:p w14:paraId="16E34281" w14:textId="5901FFE4" w:rsidR="004513B4" w:rsidRPr="00C71CC3" w:rsidRDefault="004513B4" w:rsidP="004513B4">
            <w:pPr>
              <w:jc w:val="center"/>
              <w:rPr>
                <w:b/>
                <w:sz w:val="20"/>
              </w:rPr>
            </w:pPr>
            <w:r w:rsidRPr="00C71CC3">
              <w:rPr>
                <w:b/>
                <w:sz w:val="20"/>
              </w:rPr>
              <w:t>15</w:t>
            </w:r>
          </w:p>
        </w:tc>
        <w:sdt>
          <w:sdtPr>
            <w:rPr>
              <w:b/>
              <w:sz w:val="28"/>
            </w:rPr>
            <w:id w:val="973570188"/>
            <w14:checkbox>
              <w14:checked w14:val="0"/>
              <w14:checkedState w14:val="2612" w14:font="MS Gothic"/>
              <w14:uncheckedState w14:val="2610" w14:font="MS Gothic"/>
            </w14:checkbox>
          </w:sdtPr>
          <w:sdtEndPr/>
          <w:sdtContent>
            <w:tc>
              <w:tcPr>
                <w:tcW w:w="498" w:type="dxa"/>
                <w:vAlign w:val="center"/>
              </w:tcPr>
              <w:p w14:paraId="5650679E" w14:textId="20772C17" w:rsidR="004513B4" w:rsidRDefault="004513B4" w:rsidP="00441E61">
                <w:pPr>
                  <w:rPr>
                    <w:b/>
                    <w:sz w:val="28"/>
                  </w:rPr>
                </w:pPr>
                <w:r w:rsidRPr="005070E8">
                  <w:rPr>
                    <w:rFonts w:ascii="Segoe UI Symbol" w:hAnsi="Segoe UI Symbol" w:cs="Segoe UI Symbol"/>
                    <w:b/>
                    <w:sz w:val="28"/>
                  </w:rPr>
                  <w:t>☐</w:t>
                </w:r>
              </w:p>
            </w:tc>
          </w:sdtContent>
        </w:sdt>
        <w:tc>
          <w:tcPr>
            <w:tcW w:w="7866" w:type="dxa"/>
            <w:vAlign w:val="center"/>
          </w:tcPr>
          <w:p w14:paraId="65A3F0A9" w14:textId="7EB58503" w:rsidR="004513B4" w:rsidRDefault="004513B4" w:rsidP="00441E61">
            <w:pPr>
              <w:rPr>
                <w:b/>
                <w:lang w:eastAsia="fr-FR"/>
              </w:rPr>
            </w:pPr>
            <w:r>
              <w:rPr>
                <w:b/>
                <w:lang w:eastAsia="fr-FR"/>
              </w:rPr>
              <w:t>Aménagements</w:t>
            </w:r>
            <w:r>
              <w:rPr>
                <w:lang w:eastAsia="fr-FR"/>
              </w:rPr>
              <w:t xml:space="preserve"> clôtures et portail sur l’ensemble des 6 sites d’écluses</w:t>
            </w:r>
          </w:p>
        </w:tc>
        <w:tc>
          <w:tcPr>
            <w:tcW w:w="1559" w:type="dxa"/>
            <w:shd w:val="clear" w:color="auto" w:fill="D5FF7E" w:themeFill="accent3" w:themeFillTint="66"/>
            <w:vAlign w:val="center"/>
          </w:tcPr>
          <w:p w14:paraId="7A7BAADA" w14:textId="3C20B5C3" w:rsidR="004513B4" w:rsidRPr="00F47C7C" w:rsidRDefault="004513B4" w:rsidP="007A4248">
            <w:pPr>
              <w:jc w:val="center"/>
              <w:rPr>
                <w:lang w:eastAsia="fr-FR"/>
              </w:rPr>
            </w:pPr>
            <w:r>
              <w:rPr>
                <w:lang w:eastAsia="fr-FR"/>
              </w:rPr>
              <w:t>5</w:t>
            </w:r>
          </w:p>
        </w:tc>
      </w:tr>
      <w:tr w:rsidR="004513B4" w:rsidRPr="00F47C7C" w14:paraId="0DD51D88" w14:textId="755656FE" w:rsidTr="004513B4">
        <w:trPr>
          <w:trHeight w:val="567"/>
        </w:trPr>
        <w:tc>
          <w:tcPr>
            <w:tcW w:w="278" w:type="dxa"/>
            <w:vAlign w:val="center"/>
          </w:tcPr>
          <w:p w14:paraId="3C6AA668" w14:textId="4897E32D" w:rsidR="004513B4" w:rsidRPr="00C71CC3" w:rsidRDefault="004513B4" w:rsidP="004513B4">
            <w:pPr>
              <w:jc w:val="center"/>
              <w:rPr>
                <w:b/>
                <w:sz w:val="20"/>
              </w:rPr>
            </w:pPr>
            <w:r w:rsidRPr="00C71CC3">
              <w:rPr>
                <w:b/>
                <w:sz w:val="20"/>
              </w:rPr>
              <w:t>16</w:t>
            </w:r>
          </w:p>
        </w:tc>
        <w:sdt>
          <w:sdtPr>
            <w:rPr>
              <w:b/>
              <w:sz w:val="28"/>
            </w:rPr>
            <w:id w:val="-557712955"/>
            <w14:checkbox>
              <w14:checked w14:val="0"/>
              <w14:checkedState w14:val="2612" w14:font="MS Gothic"/>
              <w14:uncheckedState w14:val="2610" w14:font="MS Gothic"/>
            </w14:checkbox>
          </w:sdtPr>
          <w:sdtEndPr/>
          <w:sdtContent>
            <w:tc>
              <w:tcPr>
                <w:tcW w:w="498" w:type="dxa"/>
                <w:vAlign w:val="center"/>
              </w:tcPr>
              <w:p w14:paraId="5CBE5714" w14:textId="196E6D7A" w:rsidR="004513B4" w:rsidRDefault="004513B4" w:rsidP="0047029B">
                <w:pPr>
                  <w:rPr>
                    <w:b/>
                    <w:sz w:val="28"/>
                  </w:rPr>
                </w:pPr>
                <w:r>
                  <w:rPr>
                    <w:rFonts w:ascii="MS Gothic" w:eastAsia="MS Gothic" w:hAnsi="MS Gothic" w:hint="eastAsia"/>
                    <w:b/>
                    <w:sz w:val="28"/>
                  </w:rPr>
                  <w:t>☐</w:t>
                </w:r>
              </w:p>
            </w:tc>
          </w:sdtContent>
        </w:sdt>
        <w:tc>
          <w:tcPr>
            <w:tcW w:w="7866" w:type="dxa"/>
            <w:tcBorders>
              <w:bottom w:val="single" w:sz="4" w:space="0" w:color="auto"/>
            </w:tcBorders>
            <w:vAlign w:val="center"/>
          </w:tcPr>
          <w:p w14:paraId="0D1F88F0" w14:textId="3A30714C" w:rsidR="004513B4" w:rsidRPr="00923906" w:rsidRDefault="004513B4" w:rsidP="0047029B">
            <w:pPr>
              <w:rPr>
                <w:b/>
                <w:lang w:eastAsia="fr-FR"/>
              </w:rPr>
            </w:pPr>
            <w:r>
              <w:rPr>
                <w:b/>
                <w:lang w:eastAsia="fr-FR"/>
              </w:rPr>
              <w:t xml:space="preserve">Système </w:t>
            </w:r>
            <w:r w:rsidRPr="00736435">
              <w:rPr>
                <w:lang w:eastAsia="fr-FR"/>
              </w:rPr>
              <w:t xml:space="preserve">expert de gestion hydraulique </w:t>
            </w:r>
          </w:p>
        </w:tc>
        <w:tc>
          <w:tcPr>
            <w:tcW w:w="1559" w:type="dxa"/>
            <w:tcBorders>
              <w:bottom w:val="single" w:sz="4" w:space="0" w:color="auto"/>
            </w:tcBorders>
            <w:shd w:val="clear" w:color="auto" w:fill="D5FF7E" w:themeFill="accent3" w:themeFillTint="66"/>
            <w:vAlign w:val="center"/>
          </w:tcPr>
          <w:p w14:paraId="0C543A66" w14:textId="2980F56B" w:rsidR="004513B4" w:rsidRPr="00F47C7C" w:rsidRDefault="004513B4" w:rsidP="0047029B">
            <w:pPr>
              <w:jc w:val="center"/>
              <w:rPr>
                <w:lang w:eastAsia="fr-FR"/>
              </w:rPr>
            </w:pPr>
            <w:r>
              <w:rPr>
                <w:lang w:eastAsia="fr-FR"/>
              </w:rPr>
              <w:t>5</w:t>
            </w:r>
          </w:p>
        </w:tc>
      </w:tr>
      <w:tr w:rsidR="004513B4" w:rsidRPr="00F47C7C" w14:paraId="105D884F" w14:textId="165112BB" w:rsidTr="004513B4">
        <w:trPr>
          <w:trHeight w:val="1828"/>
        </w:trPr>
        <w:tc>
          <w:tcPr>
            <w:tcW w:w="278" w:type="dxa"/>
            <w:vAlign w:val="center"/>
          </w:tcPr>
          <w:p w14:paraId="75D4F0E0" w14:textId="77777777" w:rsidR="004513B4" w:rsidRPr="004513B4" w:rsidRDefault="004513B4" w:rsidP="004513B4">
            <w:pPr>
              <w:jc w:val="center"/>
              <w:rPr>
                <w:sz w:val="24"/>
              </w:rPr>
            </w:pPr>
          </w:p>
        </w:tc>
        <w:tc>
          <w:tcPr>
            <w:tcW w:w="8364" w:type="dxa"/>
            <w:gridSpan w:val="2"/>
            <w:vAlign w:val="center"/>
          </w:tcPr>
          <w:p w14:paraId="15056671" w14:textId="0A5B90F6" w:rsidR="004513B4" w:rsidRPr="00795740" w:rsidRDefault="004513B4" w:rsidP="0047029B">
            <w:pPr>
              <w:rPr>
                <w:b/>
                <w:u w:val="single"/>
                <w:lang w:eastAsia="fr-FR"/>
              </w:rPr>
            </w:pPr>
            <w:r w:rsidRPr="00795740">
              <w:rPr>
                <w:b/>
                <w:u w:val="single"/>
                <w:lang w:eastAsia="fr-FR"/>
              </w:rPr>
              <w:t>Question :</w:t>
            </w:r>
          </w:p>
          <w:p w14:paraId="752E1622" w14:textId="68E32057" w:rsidR="004513B4" w:rsidRPr="00795740" w:rsidRDefault="004513B4" w:rsidP="0047029B">
            <w:pPr>
              <w:rPr>
                <w:lang w:eastAsia="fr-FR"/>
              </w:rPr>
            </w:pPr>
            <w:r w:rsidRPr="00795740">
              <w:rPr>
                <w:lang w:eastAsia="fr-FR"/>
              </w:rPr>
              <w:t>Dans ce paragraphe, vous indiquerez dans quelle mesure les travaux du secteur</w:t>
            </w:r>
            <w:r>
              <w:rPr>
                <w:lang w:eastAsia="fr-FR"/>
              </w:rPr>
              <w:t xml:space="preserve"> écluses et systèmes</w:t>
            </w:r>
            <w:r w:rsidRPr="00795740">
              <w:rPr>
                <w:lang w:eastAsia="fr-FR"/>
              </w:rPr>
              <w:t xml:space="preserve"> peuvent intéresser votre entreprise, les contraintes auxquelles elle peut être confrontée (plan de charge, taille des marchés, capacité de production, capacité de mobilisation des moyens humains, matériels et matériaux, technicité des travaux…). </w:t>
            </w:r>
          </w:p>
          <w:p w14:paraId="041416DC" w14:textId="77777777" w:rsidR="004513B4" w:rsidRPr="00795740" w:rsidRDefault="004513B4" w:rsidP="0047029B">
            <w:pPr>
              <w:rPr>
                <w:sz w:val="10"/>
                <w:lang w:eastAsia="fr-FR"/>
              </w:rPr>
            </w:pPr>
          </w:p>
          <w:p w14:paraId="11BD96D2" w14:textId="77BC28A1" w:rsidR="004513B4" w:rsidRPr="00795740" w:rsidRDefault="004513B4" w:rsidP="0047029B">
            <w:pPr>
              <w:rPr>
                <w:lang w:eastAsia="fr-FR"/>
              </w:rPr>
            </w:pPr>
            <w:r w:rsidRPr="00795740">
              <w:rPr>
                <w:lang w:eastAsia="fr-FR"/>
              </w:rPr>
              <w:t>Vous pourrez également indiquer les pratiques de votre entreprise en termes de cotraitance et / ou de sous-traitance.</w:t>
            </w:r>
          </w:p>
          <w:p w14:paraId="314F9FCD" w14:textId="77777777" w:rsidR="004513B4" w:rsidRPr="00795740" w:rsidRDefault="004513B4" w:rsidP="0047029B">
            <w:pPr>
              <w:rPr>
                <w:sz w:val="10"/>
                <w:lang w:eastAsia="fr-FR"/>
              </w:rPr>
            </w:pPr>
          </w:p>
          <w:p w14:paraId="6608F12F" w14:textId="77777777" w:rsidR="004513B4" w:rsidRPr="00795740" w:rsidRDefault="004513B4" w:rsidP="0047029B">
            <w:pPr>
              <w:rPr>
                <w:lang w:eastAsia="fr-FR"/>
              </w:rPr>
            </w:pPr>
            <w:r w:rsidRPr="00795740">
              <w:rPr>
                <w:lang w:eastAsia="fr-FR"/>
              </w:rPr>
              <w:t>Si la définition des travaux n’est pas assez précise, vous indiquerez les informations complémentaires dont vous avez besoin pour vous positionner sur les appels d’offres de la SCSNE.</w:t>
            </w:r>
          </w:p>
          <w:p w14:paraId="34934861" w14:textId="77777777" w:rsidR="004513B4" w:rsidRPr="00795740" w:rsidRDefault="004513B4" w:rsidP="0047029B">
            <w:pPr>
              <w:rPr>
                <w:lang w:eastAsia="fr-FR"/>
              </w:rPr>
            </w:pPr>
          </w:p>
          <w:p w14:paraId="05A98719" w14:textId="77777777" w:rsidR="004513B4" w:rsidRPr="00795740" w:rsidRDefault="004513B4" w:rsidP="0047029B">
            <w:pPr>
              <w:rPr>
                <w:lang w:eastAsia="fr-FR"/>
              </w:rPr>
            </w:pPr>
            <w:r w:rsidRPr="00795740">
              <w:rPr>
                <w:lang w:eastAsia="fr-FR"/>
              </w:rPr>
              <w:t>Vous pouvez également adresser une interrogation libre.</w:t>
            </w:r>
          </w:p>
          <w:p w14:paraId="56B24713" w14:textId="2E080B62" w:rsidR="004513B4" w:rsidRPr="00795740" w:rsidRDefault="004513B4" w:rsidP="0047029B">
            <w:pPr>
              <w:rPr>
                <w:lang w:eastAsia="fr-FR"/>
              </w:rPr>
            </w:pPr>
          </w:p>
        </w:tc>
        <w:tc>
          <w:tcPr>
            <w:tcW w:w="1559" w:type="dxa"/>
            <w:vAlign w:val="center"/>
          </w:tcPr>
          <w:p w14:paraId="3F4841D6" w14:textId="77777777" w:rsidR="004513B4" w:rsidRPr="00F47C7C" w:rsidRDefault="004513B4" w:rsidP="0047029B">
            <w:pPr>
              <w:jc w:val="center"/>
              <w:rPr>
                <w:u w:val="single"/>
                <w:lang w:eastAsia="fr-FR"/>
              </w:rPr>
            </w:pPr>
          </w:p>
        </w:tc>
      </w:tr>
      <w:tr w:rsidR="004513B4" w:rsidRPr="00F47C7C" w14:paraId="789BDFA2" w14:textId="52128788" w:rsidTr="004513B4">
        <w:trPr>
          <w:trHeight w:val="4659"/>
        </w:trPr>
        <w:tc>
          <w:tcPr>
            <w:tcW w:w="278" w:type="dxa"/>
          </w:tcPr>
          <w:p w14:paraId="78DAAAF3" w14:textId="77777777" w:rsidR="004513B4" w:rsidRPr="009532C6" w:rsidRDefault="004513B4" w:rsidP="0047029B">
            <w:pPr>
              <w:rPr>
                <w:b/>
                <w:u w:val="single"/>
                <w:lang w:eastAsia="fr-FR"/>
              </w:rPr>
            </w:pPr>
          </w:p>
        </w:tc>
        <w:tc>
          <w:tcPr>
            <w:tcW w:w="8364" w:type="dxa"/>
            <w:gridSpan w:val="2"/>
          </w:tcPr>
          <w:p w14:paraId="6208A87D" w14:textId="4B0AD002" w:rsidR="004513B4" w:rsidRPr="00795740" w:rsidRDefault="004513B4" w:rsidP="0047029B">
            <w:pPr>
              <w:rPr>
                <w:sz w:val="16"/>
                <w:lang w:eastAsia="fr-FR"/>
              </w:rPr>
            </w:pPr>
            <w:r w:rsidRPr="009532C6">
              <w:rPr>
                <w:b/>
                <w:u w:val="single"/>
                <w:lang w:eastAsia="fr-FR"/>
              </w:rPr>
              <w:t>Réponse</w:t>
            </w:r>
            <w:r w:rsidRPr="00795740">
              <w:rPr>
                <w:sz w:val="16"/>
                <w:lang w:eastAsia="fr-FR"/>
              </w:rPr>
              <w:t xml:space="preserve"> : </w:t>
            </w:r>
          </w:p>
          <w:p w14:paraId="6F430175" w14:textId="559600C2" w:rsidR="004513B4" w:rsidRPr="00795740" w:rsidRDefault="004513B4" w:rsidP="0047029B">
            <w:pPr>
              <w:rPr>
                <w:rFonts w:ascii="Verdana" w:eastAsia="Calibri" w:hAnsi="Verdana" w:cs="Times New Roman"/>
                <w:color w:val="404040"/>
                <w:sz w:val="16"/>
                <w:lang w:eastAsia="fr-FR"/>
              </w:rPr>
            </w:pPr>
          </w:p>
        </w:tc>
        <w:tc>
          <w:tcPr>
            <w:tcW w:w="1559" w:type="dxa"/>
          </w:tcPr>
          <w:p w14:paraId="2BE64F9D" w14:textId="77777777" w:rsidR="004513B4" w:rsidRPr="00F47C7C" w:rsidRDefault="004513B4" w:rsidP="0047029B">
            <w:pPr>
              <w:rPr>
                <w:u w:val="single"/>
                <w:lang w:eastAsia="fr-FR"/>
              </w:rPr>
            </w:pPr>
          </w:p>
        </w:tc>
      </w:tr>
    </w:tbl>
    <w:p w14:paraId="2F39C9FE" w14:textId="77777777" w:rsidR="00704E34" w:rsidRDefault="00704E34" w:rsidP="00704E34"/>
    <w:p w14:paraId="4088B7C7" w14:textId="77777777" w:rsidR="00704E34" w:rsidRDefault="00704E34" w:rsidP="00704E34">
      <w:pPr>
        <w:rPr>
          <w:rFonts w:asciiTheme="majorHAnsi" w:hAnsiTheme="majorHAnsi"/>
          <w:color w:val="186AF2" w:themeColor="text2"/>
          <w:sz w:val="40"/>
          <w:szCs w:val="32"/>
        </w:rPr>
      </w:pPr>
      <w:r>
        <w:br w:type="page"/>
      </w:r>
    </w:p>
    <w:p w14:paraId="767B561C" w14:textId="5706F242" w:rsidR="00403B4B" w:rsidRDefault="001A7210" w:rsidP="001A7210">
      <w:pPr>
        <w:pStyle w:val="CSNETitreNote"/>
      </w:pPr>
      <w:r>
        <w:lastRenderedPageBreak/>
        <w:t>Recommandations concernant le découpage en marchés et allotissement</w:t>
      </w:r>
    </w:p>
    <w:p w14:paraId="69004838" w14:textId="5A6F5D00" w:rsidR="009532C6" w:rsidRDefault="009532C6" w:rsidP="009532C6">
      <w:r w:rsidRPr="009532C6">
        <w:t>La maîtrise d’ouvrage a réfléchi et défini des orientations sur « l’alloti</w:t>
      </w:r>
      <w:r w:rsidR="00A017BF">
        <w:t>ssement des marchés de travaux et de fournitures</w:t>
      </w:r>
      <w:r w:rsidRPr="009532C6">
        <w:t xml:space="preserve"> » concourant au projet de construction des écluses et systèmes associés et correspondant au périmètre du secteur </w:t>
      </w:r>
      <w:r w:rsidR="008A3469">
        <w:t>écluses et système</w:t>
      </w:r>
      <w:r w:rsidR="004C0196">
        <w:t>s</w:t>
      </w:r>
      <w:r w:rsidRPr="009532C6">
        <w:t xml:space="preserve">. Il est ressorti d’une première démarche l’identification </w:t>
      </w:r>
      <w:r w:rsidRPr="00353FBB">
        <w:t>de 1</w:t>
      </w:r>
      <w:r w:rsidR="00C71CC3">
        <w:t>6</w:t>
      </w:r>
      <w:r w:rsidR="00D02855">
        <w:t xml:space="preserve"> marchés avec une</w:t>
      </w:r>
      <w:r w:rsidRPr="009532C6">
        <w:t xml:space="preserve"> décomposition en lots de prestations distincts susceptibles de constituer des lots au sens du code de la commande publique.</w:t>
      </w:r>
    </w:p>
    <w:p w14:paraId="2F0B9904" w14:textId="77777777" w:rsidR="009532C6" w:rsidRPr="009532C6" w:rsidRDefault="009532C6" w:rsidP="009532C6"/>
    <w:tbl>
      <w:tblPr>
        <w:tblStyle w:val="Grilledutableau"/>
        <w:tblW w:w="0" w:type="auto"/>
        <w:tblInd w:w="-5" w:type="dxa"/>
        <w:tblLook w:val="04A0" w:firstRow="1" w:lastRow="0" w:firstColumn="1" w:lastColumn="0" w:noHBand="0" w:noVBand="1"/>
      </w:tblPr>
      <w:tblGrid>
        <w:gridCol w:w="9060"/>
      </w:tblGrid>
      <w:tr w:rsidR="00293CF5" w14:paraId="6FEAF0C0" w14:textId="77777777" w:rsidTr="000A1B79">
        <w:trPr>
          <w:trHeight w:val="690"/>
        </w:trPr>
        <w:tc>
          <w:tcPr>
            <w:tcW w:w="9060" w:type="dxa"/>
            <w:vAlign w:val="center"/>
          </w:tcPr>
          <w:p w14:paraId="7B08B5E4" w14:textId="0D82DB55" w:rsidR="00795740" w:rsidRPr="00795740" w:rsidRDefault="00795740" w:rsidP="00616630">
            <w:pPr>
              <w:rPr>
                <w:b/>
                <w:u w:val="single"/>
                <w:lang w:eastAsia="fr-FR"/>
              </w:rPr>
            </w:pPr>
            <w:r w:rsidRPr="00795740">
              <w:rPr>
                <w:b/>
                <w:u w:val="single"/>
                <w:lang w:eastAsia="fr-FR"/>
              </w:rPr>
              <w:t>Question :</w:t>
            </w:r>
          </w:p>
          <w:p w14:paraId="3C2792E2" w14:textId="72CE6FC3" w:rsidR="00293CF5" w:rsidRDefault="001C7E1B" w:rsidP="00616630">
            <w:pPr>
              <w:rPr>
                <w:lang w:eastAsia="fr-FR"/>
              </w:rPr>
            </w:pPr>
            <w:r>
              <w:rPr>
                <w:lang w:eastAsia="fr-FR"/>
              </w:rPr>
              <w:t>C</w:t>
            </w:r>
            <w:r w:rsidR="00293CF5">
              <w:rPr>
                <w:lang w:eastAsia="fr-FR"/>
              </w:rPr>
              <w:t>ompte tenu de votre</w:t>
            </w:r>
            <w:r w:rsidR="00C71CC3">
              <w:rPr>
                <w:lang w:eastAsia="fr-FR"/>
              </w:rPr>
              <w:t xml:space="preserve"> domaine d’activité et de votre</w:t>
            </w:r>
            <w:r w:rsidR="00293CF5">
              <w:rPr>
                <w:lang w:eastAsia="fr-FR"/>
              </w:rPr>
              <w:t xml:space="preserve"> capacité à y répondre, </w:t>
            </w:r>
            <w:r w:rsidR="00B9333F">
              <w:rPr>
                <w:lang w:eastAsia="fr-FR"/>
              </w:rPr>
              <w:t>q</w:t>
            </w:r>
            <w:r w:rsidR="005D3247">
              <w:rPr>
                <w:lang w:eastAsia="fr-FR"/>
              </w:rPr>
              <w:t>uel</w:t>
            </w:r>
            <w:r w:rsidR="00372739">
              <w:rPr>
                <w:lang w:eastAsia="fr-FR"/>
              </w:rPr>
              <w:t xml:space="preserve"> serait</w:t>
            </w:r>
            <w:r w:rsidRPr="001C7E1B">
              <w:rPr>
                <w:lang w:eastAsia="fr-FR"/>
              </w:rPr>
              <w:t xml:space="preserve"> selon vous le découpage en marchés et l’allotissement de ces marchés les plus adaptés ?</w:t>
            </w:r>
          </w:p>
          <w:p w14:paraId="552B0EFD" w14:textId="3E617739" w:rsidR="0062414F" w:rsidRPr="00293CF5" w:rsidRDefault="0062414F" w:rsidP="00616630">
            <w:pPr>
              <w:rPr>
                <w:lang w:eastAsia="fr-FR"/>
              </w:rPr>
            </w:pPr>
          </w:p>
        </w:tc>
      </w:tr>
      <w:tr w:rsidR="00293CF5" w14:paraId="66FF95A3" w14:textId="77777777" w:rsidTr="000A1B79">
        <w:trPr>
          <w:trHeight w:val="1687"/>
        </w:trPr>
        <w:tc>
          <w:tcPr>
            <w:tcW w:w="9060" w:type="dxa"/>
            <w:tcBorders>
              <w:bottom w:val="single" w:sz="4" w:space="0" w:color="auto"/>
            </w:tcBorders>
            <w:vAlign w:val="center"/>
          </w:tcPr>
          <w:p w14:paraId="4ADC03F4" w14:textId="77777777" w:rsidR="00293CF5" w:rsidRPr="00795740" w:rsidRDefault="00795740" w:rsidP="00616630">
            <w:pPr>
              <w:rPr>
                <w:b/>
                <w:u w:val="single"/>
                <w:lang w:eastAsia="fr-FR"/>
              </w:rPr>
            </w:pPr>
            <w:r w:rsidRPr="00795740">
              <w:rPr>
                <w:b/>
                <w:u w:val="single"/>
                <w:lang w:eastAsia="fr-FR"/>
              </w:rPr>
              <w:t>Réponse :</w:t>
            </w:r>
          </w:p>
          <w:p w14:paraId="14E355DC" w14:textId="77777777" w:rsidR="00795740" w:rsidRDefault="00795740" w:rsidP="00616630">
            <w:pPr>
              <w:rPr>
                <w:lang w:eastAsia="fr-FR"/>
              </w:rPr>
            </w:pPr>
          </w:p>
          <w:p w14:paraId="5739C6C8" w14:textId="77777777" w:rsidR="00795740" w:rsidRDefault="00795740" w:rsidP="00616630">
            <w:pPr>
              <w:rPr>
                <w:lang w:eastAsia="fr-FR"/>
              </w:rPr>
            </w:pPr>
          </w:p>
          <w:p w14:paraId="29C16257" w14:textId="7002E2C2" w:rsidR="009532C6" w:rsidRDefault="009532C6" w:rsidP="00616630">
            <w:pPr>
              <w:rPr>
                <w:lang w:eastAsia="fr-FR"/>
              </w:rPr>
            </w:pPr>
          </w:p>
          <w:p w14:paraId="54510C59" w14:textId="77777777" w:rsidR="009532C6" w:rsidRDefault="009532C6" w:rsidP="00616630">
            <w:pPr>
              <w:rPr>
                <w:lang w:eastAsia="fr-FR"/>
              </w:rPr>
            </w:pPr>
          </w:p>
          <w:p w14:paraId="2C73869A" w14:textId="6FEBD2CC" w:rsidR="009532C6" w:rsidRDefault="009532C6" w:rsidP="00616630">
            <w:pPr>
              <w:rPr>
                <w:lang w:eastAsia="fr-FR"/>
              </w:rPr>
            </w:pPr>
          </w:p>
        </w:tc>
      </w:tr>
      <w:tr w:rsidR="009532C6" w14:paraId="0A5AB70D" w14:textId="77777777" w:rsidTr="000A1B79">
        <w:trPr>
          <w:trHeight w:val="513"/>
        </w:trPr>
        <w:tc>
          <w:tcPr>
            <w:tcW w:w="9060" w:type="dxa"/>
            <w:tcBorders>
              <w:left w:val="nil"/>
              <w:right w:val="nil"/>
            </w:tcBorders>
            <w:vAlign w:val="center"/>
          </w:tcPr>
          <w:p w14:paraId="57B30885" w14:textId="77777777" w:rsidR="009532C6" w:rsidRPr="00795740" w:rsidRDefault="009532C6" w:rsidP="009532C6">
            <w:pPr>
              <w:rPr>
                <w:lang w:eastAsia="fr-FR"/>
              </w:rPr>
            </w:pPr>
          </w:p>
        </w:tc>
      </w:tr>
      <w:tr w:rsidR="00293CF5" w14:paraId="5FAEF542" w14:textId="77777777" w:rsidTr="000A1B79">
        <w:trPr>
          <w:trHeight w:val="690"/>
        </w:trPr>
        <w:tc>
          <w:tcPr>
            <w:tcW w:w="9060" w:type="dxa"/>
            <w:tcBorders>
              <w:bottom w:val="single" w:sz="4" w:space="0" w:color="auto"/>
            </w:tcBorders>
            <w:vAlign w:val="center"/>
          </w:tcPr>
          <w:p w14:paraId="41682F4C" w14:textId="7303B1C7" w:rsidR="00795740" w:rsidRPr="00795740" w:rsidRDefault="00795740" w:rsidP="00616630">
            <w:pPr>
              <w:rPr>
                <w:b/>
                <w:u w:val="single"/>
                <w:lang w:eastAsia="fr-FR"/>
              </w:rPr>
            </w:pPr>
            <w:r w:rsidRPr="00795740">
              <w:rPr>
                <w:b/>
                <w:u w:val="single"/>
                <w:lang w:eastAsia="fr-FR"/>
              </w:rPr>
              <w:t>Question :</w:t>
            </w:r>
          </w:p>
          <w:p w14:paraId="5BC0790D" w14:textId="744FCA5B" w:rsidR="00293CF5" w:rsidRDefault="00293CF5" w:rsidP="00616630">
            <w:pPr>
              <w:rPr>
                <w:lang w:eastAsia="fr-FR"/>
              </w:rPr>
            </w:pPr>
            <w:r>
              <w:rPr>
                <w:lang w:eastAsia="fr-FR"/>
              </w:rPr>
              <w:t>La maitrise d’ouvrage</w:t>
            </w:r>
            <w:r w:rsidR="00561438">
              <w:rPr>
                <w:lang w:eastAsia="fr-FR"/>
              </w:rPr>
              <w:t xml:space="preserve"> envisage à ce stade d’</w:t>
            </w:r>
            <w:r>
              <w:rPr>
                <w:lang w:eastAsia="fr-FR"/>
              </w:rPr>
              <w:t>opt</w:t>
            </w:r>
            <w:r w:rsidR="00561438">
              <w:rPr>
                <w:lang w:eastAsia="fr-FR"/>
              </w:rPr>
              <w:t>er</w:t>
            </w:r>
            <w:r>
              <w:rPr>
                <w:lang w:eastAsia="fr-FR"/>
              </w:rPr>
              <w:t xml:space="preserve"> pour </w:t>
            </w:r>
            <w:r w:rsidR="00417F58">
              <w:rPr>
                <w:lang w:eastAsia="fr-FR"/>
              </w:rPr>
              <w:t>des</w:t>
            </w:r>
            <w:r>
              <w:rPr>
                <w:lang w:eastAsia="fr-FR"/>
              </w:rPr>
              <w:t xml:space="preserve"> </w:t>
            </w:r>
            <w:r w:rsidR="0083181C">
              <w:rPr>
                <w:lang w:eastAsia="fr-FR"/>
              </w:rPr>
              <w:t>3 marchés principaux</w:t>
            </w:r>
            <w:r>
              <w:rPr>
                <w:lang w:eastAsia="fr-FR"/>
              </w:rPr>
              <w:t xml:space="preserve"> regroupant les </w:t>
            </w:r>
            <w:r w:rsidR="00795740">
              <w:rPr>
                <w:lang w:eastAsia="fr-FR"/>
              </w:rPr>
              <w:t xml:space="preserve">corps d’état : </w:t>
            </w:r>
            <w:r w:rsidR="00795740" w:rsidRPr="00795740">
              <w:rPr>
                <w:lang w:eastAsia="fr-FR"/>
              </w:rPr>
              <w:t>terrassement/fondations spéciales, injections, soutènements/épuisement/génie civil/équipements hydromécaniques/étanchéité/postes d’attente/estacades de guidage/ bollards flottants</w:t>
            </w:r>
          </w:p>
          <w:p w14:paraId="48E80AF5" w14:textId="104220A7" w:rsidR="00795740" w:rsidRDefault="00795740" w:rsidP="007A2631">
            <w:pPr>
              <w:pStyle w:val="Paragraphedeliste"/>
              <w:numPr>
                <w:ilvl w:val="0"/>
                <w:numId w:val="19"/>
              </w:numPr>
              <w:rPr>
                <w:lang w:eastAsia="fr-FR"/>
              </w:rPr>
            </w:pPr>
            <w:r>
              <w:rPr>
                <w:lang w:eastAsia="fr-FR"/>
              </w:rPr>
              <w:t xml:space="preserve">Quel est votre avis sur </w:t>
            </w:r>
            <w:r w:rsidR="007A2631">
              <w:rPr>
                <w:lang w:eastAsia="fr-FR"/>
              </w:rPr>
              <w:t>ce découpage</w:t>
            </w:r>
            <w:r>
              <w:rPr>
                <w:lang w:eastAsia="fr-FR"/>
              </w:rPr>
              <w:t> ?</w:t>
            </w:r>
          </w:p>
          <w:p w14:paraId="24B06A3C" w14:textId="77777777" w:rsidR="00795740" w:rsidRDefault="009532C6" w:rsidP="007A2631">
            <w:pPr>
              <w:pStyle w:val="Paragraphedeliste"/>
              <w:numPr>
                <w:ilvl w:val="0"/>
                <w:numId w:val="19"/>
              </w:numPr>
              <w:rPr>
                <w:lang w:eastAsia="fr-FR"/>
              </w:rPr>
            </w:pPr>
            <w:r>
              <w:rPr>
                <w:lang w:eastAsia="fr-FR"/>
              </w:rPr>
              <w:t>Comment comptez-vous vous organiser pour répondre entièrement au marché (cotraitance, sous-traitance…)</w:t>
            </w:r>
            <w:r w:rsidR="007A2631">
              <w:rPr>
                <w:lang w:eastAsia="fr-FR"/>
              </w:rPr>
              <w:t> ?</w:t>
            </w:r>
          </w:p>
          <w:p w14:paraId="64F9D6B6" w14:textId="191DBB8A" w:rsidR="0062414F" w:rsidRDefault="0062414F" w:rsidP="0062414F">
            <w:pPr>
              <w:rPr>
                <w:lang w:eastAsia="fr-FR"/>
              </w:rPr>
            </w:pPr>
          </w:p>
        </w:tc>
      </w:tr>
      <w:tr w:rsidR="00293CF5" w14:paraId="41D819C7" w14:textId="77777777" w:rsidTr="000A1B79">
        <w:trPr>
          <w:trHeight w:val="690"/>
        </w:trPr>
        <w:tc>
          <w:tcPr>
            <w:tcW w:w="9060" w:type="dxa"/>
            <w:tcBorders>
              <w:bottom w:val="single" w:sz="4" w:space="0" w:color="auto"/>
            </w:tcBorders>
            <w:vAlign w:val="center"/>
          </w:tcPr>
          <w:p w14:paraId="18162CDA" w14:textId="77777777" w:rsidR="00293CF5" w:rsidRPr="00795740" w:rsidRDefault="00795740" w:rsidP="00616630">
            <w:pPr>
              <w:rPr>
                <w:b/>
                <w:u w:val="single"/>
                <w:lang w:eastAsia="fr-FR"/>
              </w:rPr>
            </w:pPr>
            <w:r w:rsidRPr="00795740">
              <w:rPr>
                <w:b/>
                <w:u w:val="single"/>
                <w:lang w:eastAsia="fr-FR"/>
              </w:rPr>
              <w:t>Réponse :</w:t>
            </w:r>
          </w:p>
          <w:p w14:paraId="1FD1B91E" w14:textId="77777777" w:rsidR="00795740" w:rsidRDefault="00795740" w:rsidP="00616630">
            <w:pPr>
              <w:rPr>
                <w:lang w:eastAsia="fr-FR"/>
              </w:rPr>
            </w:pPr>
          </w:p>
          <w:p w14:paraId="68FDADF7" w14:textId="1D4510FB" w:rsidR="00795740" w:rsidRDefault="00795740" w:rsidP="00616630">
            <w:pPr>
              <w:rPr>
                <w:lang w:eastAsia="fr-FR"/>
              </w:rPr>
            </w:pPr>
          </w:p>
          <w:p w14:paraId="2FFC0C6A" w14:textId="6F097E12" w:rsidR="00FC06C4" w:rsidRDefault="00FC06C4" w:rsidP="00616630">
            <w:pPr>
              <w:rPr>
                <w:lang w:eastAsia="fr-FR"/>
              </w:rPr>
            </w:pPr>
          </w:p>
          <w:p w14:paraId="448621BA" w14:textId="77777777" w:rsidR="007A2631" w:rsidRDefault="007A2631" w:rsidP="00616630">
            <w:pPr>
              <w:rPr>
                <w:lang w:eastAsia="fr-FR"/>
              </w:rPr>
            </w:pPr>
          </w:p>
          <w:p w14:paraId="7AFFC93D" w14:textId="0F1663C1" w:rsidR="00795740" w:rsidRDefault="00795740" w:rsidP="00616630">
            <w:pPr>
              <w:rPr>
                <w:lang w:eastAsia="fr-FR"/>
              </w:rPr>
            </w:pPr>
          </w:p>
        </w:tc>
      </w:tr>
      <w:tr w:rsidR="00746D98" w14:paraId="46E90B58" w14:textId="77777777" w:rsidTr="000A1B79">
        <w:trPr>
          <w:trHeight w:val="553"/>
        </w:trPr>
        <w:tc>
          <w:tcPr>
            <w:tcW w:w="9060" w:type="dxa"/>
            <w:tcBorders>
              <w:left w:val="nil"/>
              <w:bottom w:val="single" w:sz="4" w:space="0" w:color="auto"/>
              <w:right w:val="nil"/>
            </w:tcBorders>
            <w:vAlign w:val="center"/>
          </w:tcPr>
          <w:p w14:paraId="318142B6" w14:textId="77777777" w:rsidR="00746D98" w:rsidRPr="00795740" w:rsidRDefault="00746D98" w:rsidP="00616630">
            <w:pPr>
              <w:rPr>
                <w:b/>
                <w:u w:val="single"/>
                <w:lang w:eastAsia="fr-FR"/>
              </w:rPr>
            </w:pPr>
          </w:p>
        </w:tc>
      </w:tr>
      <w:tr w:rsidR="00746D98" w14:paraId="3469F45B" w14:textId="77777777" w:rsidTr="000A1B79">
        <w:trPr>
          <w:trHeight w:val="690"/>
        </w:trPr>
        <w:tc>
          <w:tcPr>
            <w:tcW w:w="9060" w:type="dxa"/>
            <w:tcBorders>
              <w:bottom w:val="single" w:sz="4" w:space="0" w:color="auto"/>
            </w:tcBorders>
            <w:vAlign w:val="center"/>
          </w:tcPr>
          <w:p w14:paraId="5A7A6534" w14:textId="77777777" w:rsidR="00746D98" w:rsidRPr="00795740" w:rsidRDefault="00746D98" w:rsidP="00746D98">
            <w:pPr>
              <w:rPr>
                <w:b/>
                <w:u w:val="single"/>
                <w:lang w:eastAsia="fr-FR"/>
              </w:rPr>
            </w:pPr>
            <w:r w:rsidRPr="00795740">
              <w:rPr>
                <w:b/>
                <w:u w:val="single"/>
                <w:lang w:eastAsia="fr-FR"/>
              </w:rPr>
              <w:t>Question :</w:t>
            </w:r>
          </w:p>
          <w:p w14:paraId="49CC1577" w14:textId="5C5E8E7E" w:rsidR="00746D98" w:rsidRDefault="00746D98" w:rsidP="00746D98">
            <w:pPr>
              <w:rPr>
                <w:lang w:eastAsia="fr-FR"/>
              </w:rPr>
            </w:pPr>
            <w:r>
              <w:rPr>
                <w:lang w:eastAsia="fr-FR"/>
              </w:rPr>
              <w:t xml:space="preserve">La SCSNE dans le cadre de sa politique achat souhaite permettre l’accès des marchés aux PME. </w:t>
            </w:r>
          </w:p>
          <w:p w14:paraId="328D5296" w14:textId="215A4911" w:rsidR="00746D98" w:rsidRDefault="00746D98" w:rsidP="00746D98">
            <w:pPr>
              <w:rPr>
                <w:lang w:eastAsia="fr-FR"/>
              </w:rPr>
            </w:pPr>
            <w:r>
              <w:rPr>
                <w:lang w:eastAsia="fr-FR"/>
              </w:rPr>
              <w:t xml:space="preserve">Une possibilité serait d’imposer un taux </w:t>
            </w:r>
            <w:r w:rsidR="005D3247">
              <w:rPr>
                <w:lang w:eastAsia="fr-FR"/>
              </w:rPr>
              <w:t xml:space="preserve">minimum </w:t>
            </w:r>
            <w:r>
              <w:rPr>
                <w:lang w:eastAsia="fr-FR"/>
              </w:rPr>
              <w:t xml:space="preserve">de sous-traitance </w:t>
            </w:r>
            <w:r w:rsidR="005D3247">
              <w:rPr>
                <w:lang w:eastAsia="fr-FR"/>
              </w:rPr>
              <w:t>des grandes entreprises vers les</w:t>
            </w:r>
            <w:r w:rsidR="00561438">
              <w:rPr>
                <w:lang w:eastAsia="fr-FR"/>
              </w:rPr>
              <w:t xml:space="preserve"> PME </w:t>
            </w:r>
            <w:r>
              <w:rPr>
                <w:lang w:eastAsia="fr-FR"/>
              </w:rPr>
              <w:t xml:space="preserve">pour chaque marché </w:t>
            </w:r>
            <w:r w:rsidR="00B56BC9">
              <w:rPr>
                <w:lang w:eastAsia="fr-FR"/>
              </w:rPr>
              <w:t xml:space="preserve">de catégorie </w:t>
            </w:r>
            <w:r w:rsidR="00B56BC9">
              <w:rPr>
                <w:rFonts w:cstheme="minorHAnsi"/>
                <w:lang w:eastAsia="fr-FR"/>
              </w:rPr>
              <w:t xml:space="preserve">&gt; </w:t>
            </w:r>
            <w:r w:rsidR="00B56BC9">
              <w:rPr>
                <w:lang w:eastAsia="fr-FR"/>
              </w:rPr>
              <w:t xml:space="preserve">5 (soit à partir de 5M€). </w:t>
            </w:r>
          </w:p>
          <w:p w14:paraId="2B78F63B" w14:textId="2C58BB4F" w:rsidR="00B56BC9" w:rsidRDefault="00B56BC9" w:rsidP="00B56BC9">
            <w:pPr>
              <w:pStyle w:val="Paragraphedeliste"/>
              <w:numPr>
                <w:ilvl w:val="0"/>
                <w:numId w:val="33"/>
              </w:numPr>
              <w:rPr>
                <w:lang w:eastAsia="fr-FR"/>
              </w:rPr>
            </w:pPr>
            <w:r>
              <w:rPr>
                <w:lang w:eastAsia="fr-FR"/>
              </w:rPr>
              <w:t>Seriez-vous favorable à une telle démarche ?</w:t>
            </w:r>
          </w:p>
          <w:p w14:paraId="0E8C14F6" w14:textId="6E7FA5EC" w:rsidR="00B56BC9" w:rsidRDefault="00B56BC9" w:rsidP="00B56BC9">
            <w:pPr>
              <w:pStyle w:val="Paragraphedeliste"/>
              <w:numPr>
                <w:ilvl w:val="0"/>
                <w:numId w:val="33"/>
              </w:numPr>
              <w:rPr>
                <w:lang w:eastAsia="fr-FR"/>
              </w:rPr>
            </w:pPr>
            <w:r>
              <w:rPr>
                <w:lang w:eastAsia="fr-FR"/>
              </w:rPr>
              <w:t>Pourriez-vous proposer un taux raisonnable ?</w:t>
            </w:r>
          </w:p>
          <w:p w14:paraId="280DCC79" w14:textId="0A1E5C6A" w:rsidR="00746D98" w:rsidRPr="00746D98" w:rsidRDefault="00746D98" w:rsidP="00746D98">
            <w:pPr>
              <w:rPr>
                <w:lang w:eastAsia="fr-FR"/>
              </w:rPr>
            </w:pPr>
            <w:r>
              <w:rPr>
                <w:lang w:eastAsia="fr-FR"/>
              </w:rPr>
              <w:t xml:space="preserve"> </w:t>
            </w:r>
          </w:p>
        </w:tc>
      </w:tr>
      <w:tr w:rsidR="00746D98" w14:paraId="4B553168" w14:textId="77777777" w:rsidTr="000A1B79">
        <w:trPr>
          <w:trHeight w:val="690"/>
        </w:trPr>
        <w:tc>
          <w:tcPr>
            <w:tcW w:w="9060" w:type="dxa"/>
            <w:tcBorders>
              <w:bottom w:val="single" w:sz="4" w:space="0" w:color="auto"/>
            </w:tcBorders>
            <w:vAlign w:val="center"/>
          </w:tcPr>
          <w:p w14:paraId="33A1BA18" w14:textId="18BA0945" w:rsidR="00B56BC9" w:rsidRDefault="00B56BC9" w:rsidP="00B56BC9">
            <w:pPr>
              <w:rPr>
                <w:b/>
                <w:u w:val="single"/>
                <w:lang w:eastAsia="fr-FR"/>
              </w:rPr>
            </w:pPr>
            <w:r w:rsidRPr="00795740">
              <w:rPr>
                <w:b/>
                <w:u w:val="single"/>
                <w:lang w:eastAsia="fr-FR"/>
              </w:rPr>
              <w:t>Réponse :</w:t>
            </w:r>
          </w:p>
          <w:p w14:paraId="340259CF" w14:textId="33CF30D2" w:rsidR="00D02855" w:rsidRDefault="00D02855" w:rsidP="00B56BC9">
            <w:pPr>
              <w:rPr>
                <w:b/>
                <w:u w:val="single"/>
                <w:lang w:eastAsia="fr-FR"/>
              </w:rPr>
            </w:pPr>
          </w:p>
          <w:p w14:paraId="2E90C86C" w14:textId="1A91F748" w:rsidR="00D02855" w:rsidRDefault="00D02855" w:rsidP="00B56BC9">
            <w:pPr>
              <w:rPr>
                <w:b/>
                <w:u w:val="single"/>
                <w:lang w:eastAsia="fr-FR"/>
              </w:rPr>
            </w:pPr>
          </w:p>
          <w:p w14:paraId="39A54421" w14:textId="77777777" w:rsidR="00746D98" w:rsidRDefault="00746D98" w:rsidP="00616630">
            <w:pPr>
              <w:rPr>
                <w:b/>
                <w:u w:val="single"/>
                <w:lang w:eastAsia="fr-FR"/>
              </w:rPr>
            </w:pPr>
          </w:p>
          <w:p w14:paraId="18BD87E9" w14:textId="77777777" w:rsidR="00C10AAB" w:rsidRDefault="00C10AAB" w:rsidP="00616630">
            <w:pPr>
              <w:rPr>
                <w:b/>
                <w:u w:val="single"/>
                <w:lang w:eastAsia="fr-FR"/>
              </w:rPr>
            </w:pPr>
          </w:p>
          <w:p w14:paraId="50759EAD" w14:textId="3ADF0487" w:rsidR="00C10AAB" w:rsidRPr="00795740" w:rsidRDefault="00C10AAB" w:rsidP="00616630">
            <w:pPr>
              <w:rPr>
                <w:b/>
                <w:u w:val="single"/>
                <w:lang w:eastAsia="fr-FR"/>
              </w:rPr>
            </w:pPr>
          </w:p>
        </w:tc>
      </w:tr>
      <w:tr w:rsidR="009F4FC4" w14:paraId="096E360F" w14:textId="77777777" w:rsidTr="000A1B79">
        <w:trPr>
          <w:trHeight w:val="416"/>
        </w:trPr>
        <w:tc>
          <w:tcPr>
            <w:tcW w:w="9060" w:type="dxa"/>
            <w:tcBorders>
              <w:left w:val="nil"/>
              <w:bottom w:val="single" w:sz="4" w:space="0" w:color="auto"/>
              <w:right w:val="nil"/>
            </w:tcBorders>
            <w:vAlign w:val="center"/>
          </w:tcPr>
          <w:p w14:paraId="5F959B28" w14:textId="77777777" w:rsidR="009F4FC4" w:rsidRPr="00795740" w:rsidRDefault="009F4FC4" w:rsidP="00616630">
            <w:pPr>
              <w:rPr>
                <w:b/>
                <w:u w:val="single"/>
                <w:lang w:eastAsia="fr-FR"/>
              </w:rPr>
            </w:pPr>
          </w:p>
        </w:tc>
      </w:tr>
      <w:tr w:rsidR="00403B4B" w14:paraId="74CFC642" w14:textId="77777777" w:rsidTr="000A1B79">
        <w:trPr>
          <w:trHeight w:val="983"/>
        </w:trPr>
        <w:tc>
          <w:tcPr>
            <w:tcW w:w="9060" w:type="dxa"/>
            <w:vAlign w:val="center"/>
          </w:tcPr>
          <w:p w14:paraId="63C34D96" w14:textId="77777777" w:rsidR="00B24D02" w:rsidRPr="00795740" w:rsidRDefault="00B24D02" w:rsidP="00B24D02">
            <w:pPr>
              <w:rPr>
                <w:b/>
                <w:u w:val="single"/>
                <w:lang w:eastAsia="fr-FR"/>
              </w:rPr>
            </w:pPr>
            <w:r w:rsidRPr="00795740">
              <w:rPr>
                <w:b/>
                <w:u w:val="single"/>
                <w:lang w:eastAsia="fr-FR"/>
              </w:rPr>
              <w:t>Question :</w:t>
            </w:r>
          </w:p>
          <w:p w14:paraId="0FBF1BC5" w14:textId="44ECB041" w:rsidR="008351A7" w:rsidRDefault="00BB7E2C" w:rsidP="008351A7">
            <w:pPr>
              <w:rPr>
                <w:lang w:eastAsia="fr-FR"/>
              </w:rPr>
            </w:pPr>
            <w:r w:rsidRPr="00BB7E2C">
              <w:rPr>
                <w:lang w:eastAsia="fr-FR"/>
              </w:rPr>
              <w:t xml:space="preserve">Parmi les enjeux identifiés pour l’allotissement du secteur </w:t>
            </w:r>
            <w:r w:rsidR="00417F58">
              <w:rPr>
                <w:lang w:eastAsia="fr-FR"/>
              </w:rPr>
              <w:t>écluses et systèmes</w:t>
            </w:r>
            <w:r w:rsidRPr="00BB7E2C">
              <w:rPr>
                <w:lang w:eastAsia="fr-FR"/>
              </w:rPr>
              <w:t xml:space="preserve">, se pose la question </w:t>
            </w:r>
            <w:r>
              <w:rPr>
                <w:lang w:eastAsia="fr-FR"/>
              </w:rPr>
              <w:t>d’un</w:t>
            </w:r>
            <w:r w:rsidR="001B477C">
              <w:rPr>
                <w:lang w:eastAsia="fr-FR"/>
              </w:rPr>
              <w:t xml:space="preserve"> marché</w:t>
            </w:r>
            <w:r>
              <w:rPr>
                <w:lang w:eastAsia="fr-FR"/>
              </w:rPr>
              <w:t xml:space="preserve"> </w:t>
            </w:r>
            <w:r w:rsidR="007A392A">
              <w:rPr>
                <w:lang w:eastAsia="fr-FR"/>
              </w:rPr>
              <w:t>transverse</w:t>
            </w:r>
            <w:r w:rsidR="008351A7">
              <w:rPr>
                <w:lang w:eastAsia="fr-FR"/>
              </w:rPr>
              <w:t xml:space="preserve"> toutes écluses</w:t>
            </w:r>
            <w:r w:rsidR="007A392A">
              <w:rPr>
                <w:lang w:eastAsia="fr-FR"/>
              </w:rPr>
              <w:t xml:space="preserve"> </w:t>
            </w:r>
            <w:r w:rsidR="001B477C">
              <w:rPr>
                <w:lang w:eastAsia="fr-FR"/>
              </w:rPr>
              <w:t>« </w:t>
            </w:r>
            <w:r w:rsidR="00A01AD8">
              <w:rPr>
                <w:lang w:eastAsia="fr-FR"/>
              </w:rPr>
              <w:t xml:space="preserve">CFO : </w:t>
            </w:r>
            <w:r w:rsidRPr="00B24D02">
              <w:rPr>
                <w:lang w:eastAsia="fr-FR"/>
              </w:rPr>
              <w:t xml:space="preserve">courants </w:t>
            </w:r>
            <w:r w:rsidR="00CB5FEF" w:rsidRPr="00B24D02">
              <w:rPr>
                <w:lang w:eastAsia="fr-FR"/>
              </w:rPr>
              <w:t>forts</w:t>
            </w:r>
            <w:r w:rsidR="001B477C" w:rsidRPr="00B24D02">
              <w:rPr>
                <w:lang w:eastAsia="fr-FR"/>
              </w:rPr>
              <w:t> »</w:t>
            </w:r>
            <w:r w:rsidR="00B24D02" w:rsidRPr="00B24D02">
              <w:rPr>
                <w:lang w:eastAsia="fr-FR"/>
              </w:rPr>
              <w:t xml:space="preserve"> séparé </w:t>
            </w:r>
            <w:r w:rsidR="00A13AA5">
              <w:rPr>
                <w:lang w:eastAsia="fr-FR"/>
              </w:rPr>
              <w:t xml:space="preserve">des marchés </w:t>
            </w:r>
            <w:r w:rsidR="00A01AD8">
              <w:rPr>
                <w:lang w:eastAsia="fr-FR"/>
              </w:rPr>
              <w:t>principaux.</w:t>
            </w:r>
          </w:p>
          <w:p w14:paraId="404A74A6" w14:textId="3ACE19C3" w:rsidR="00BB7E2C" w:rsidRDefault="00CB5FEF" w:rsidP="008351A7">
            <w:pPr>
              <w:rPr>
                <w:lang w:eastAsia="fr-FR"/>
              </w:rPr>
            </w:pPr>
            <w:r>
              <w:rPr>
                <w:lang w:eastAsia="fr-FR"/>
              </w:rPr>
              <w:t xml:space="preserve">Quel est votre avis sur un découpage en marchés tels que décrit ? </w:t>
            </w:r>
            <w:r w:rsidR="00BB7E2C">
              <w:rPr>
                <w:lang w:eastAsia="fr-FR"/>
              </w:rPr>
              <w:t xml:space="preserve"> </w:t>
            </w:r>
          </w:p>
          <w:p w14:paraId="077F2A36" w14:textId="77777777" w:rsidR="00B919D0" w:rsidRDefault="00B919D0" w:rsidP="00B919D0">
            <w:pPr>
              <w:pStyle w:val="Paragraphedeliste"/>
              <w:numPr>
                <w:ilvl w:val="0"/>
                <w:numId w:val="21"/>
              </w:numPr>
              <w:rPr>
                <w:lang w:eastAsia="fr-FR"/>
              </w:rPr>
            </w:pPr>
            <w:r>
              <w:rPr>
                <w:lang w:eastAsia="fr-FR"/>
              </w:rPr>
              <w:t>Préconiseriez-vous un allotissement particulier pour ce marché ?</w:t>
            </w:r>
          </w:p>
          <w:p w14:paraId="493044C0" w14:textId="6C973467" w:rsidR="008F6A60" w:rsidRDefault="008F6A60" w:rsidP="00B919D0">
            <w:pPr>
              <w:pStyle w:val="Paragraphedeliste"/>
              <w:numPr>
                <w:ilvl w:val="0"/>
                <w:numId w:val="21"/>
              </w:numPr>
              <w:rPr>
                <w:lang w:eastAsia="fr-FR"/>
              </w:rPr>
            </w:pPr>
            <w:r>
              <w:rPr>
                <w:lang w:eastAsia="fr-FR"/>
              </w:rPr>
              <w:t xml:space="preserve">Pensez-vous que certaines </w:t>
            </w:r>
            <w:r w:rsidR="00A13AA5">
              <w:rPr>
                <w:lang w:eastAsia="fr-FR"/>
              </w:rPr>
              <w:t xml:space="preserve">prestations de </w:t>
            </w:r>
            <w:r>
              <w:rPr>
                <w:lang w:eastAsia="fr-FR"/>
              </w:rPr>
              <w:t>fournitures d’un montant d’achat élevé devraient faire partie d’un lot séparé ?</w:t>
            </w:r>
          </w:p>
          <w:p w14:paraId="5F48541D" w14:textId="73A983C0" w:rsidR="0062414F" w:rsidRPr="00D20C78" w:rsidRDefault="0062414F" w:rsidP="0062414F">
            <w:pPr>
              <w:rPr>
                <w:lang w:eastAsia="fr-FR"/>
              </w:rPr>
            </w:pPr>
          </w:p>
        </w:tc>
      </w:tr>
      <w:tr w:rsidR="00403B4B" w14:paraId="2A7F4F39" w14:textId="77777777" w:rsidTr="000A1B79">
        <w:trPr>
          <w:trHeight w:val="1354"/>
        </w:trPr>
        <w:tc>
          <w:tcPr>
            <w:tcW w:w="9060" w:type="dxa"/>
            <w:tcBorders>
              <w:bottom w:val="single" w:sz="4" w:space="0" w:color="auto"/>
            </w:tcBorders>
          </w:tcPr>
          <w:p w14:paraId="30A5589B" w14:textId="77777777" w:rsidR="009357CA" w:rsidRPr="00795740" w:rsidRDefault="009357CA" w:rsidP="009357CA">
            <w:pPr>
              <w:rPr>
                <w:b/>
                <w:u w:val="single"/>
                <w:lang w:eastAsia="fr-FR"/>
              </w:rPr>
            </w:pPr>
            <w:r w:rsidRPr="00795740">
              <w:rPr>
                <w:b/>
                <w:u w:val="single"/>
                <w:lang w:eastAsia="fr-FR"/>
              </w:rPr>
              <w:t>Réponse :</w:t>
            </w:r>
          </w:p>
          <w:p w14:paraId="5AC532DA" w14:textId="77777777" w:rsidR="00403B4B" w:rsidRDefault="00403B4B" w:rsidP="00B56BC9">
            <w:pPr>
              <w:pStyle w:val="Sansinterligne"/>
              <w:rPr>
                <w:rFonts w:ascii="Verdana" w:hAnsi="Verdana"/>
                <w:color w:val="404040" w:themeColor="text1" w:themeTint="BF"/>
                <w:sz w:val="20"/>
              </w:rPr>
            </w:pPr>
          </w:p>
          <w:p w14:paraId="3C85D383" w14:textId="77777777" w:rsidR="00C10AAB" w:rsidRDefault="00C10AAB" w:rsidP="00B56BC9">
            <w:pPr>
              <w:pStyle w:val="Sansinterligne"/>
              <w:rPr>
                <w:rFonts w:ascii="Verdana" w:hAnsi="Verdana"/>
                <w:color w:val="404040" w:themeColor="text1" w:themeTint="BF"/>
                <w:sz w:val="20"/>
              </w:rPr>
            </w:pPr>
          </w:p>
          <w:p w14:paraId="2DD4A923" w14:textId="77777777" w:rsidR="00C10AAB" w:rsidRDefault="00C10AAB" w:rsidP="00B56BC9">
            <w:pPr>
              <w:pStyle w:val="Sansinterligne"/>
              <w:rPr>
                <w:rFonts w:ascii="Verdana" w:hAnsi="Verdana"/>
                <w:color w:val="404040" w:themeColor="text1" w:themeTint="BF"/>
                <w:sz w:val="20"/>
              </w:rPr>
            </w:pPr>
          </w:p>
          <w:p w14:paraId="4BF4DFCB" w14:textId="77777777" w:rsidR="00C10AAB" w:rsidRDefault="00C10AAB" w:rsidP="00B56BC9">
            <w:pPr>
              <w:pStyle w:val="Sansinterligne"/>
              <w:rPr>
                <w:rFonts w:ascii="Verdana" w:hAnsi="Verdana"/>
                <w:color w:val="404040" w:themeColor="text1" w:themeTint="BF"/>
                <w:sz w:val="20"/>
              </w:rPr>
            </w:pPr>
          </w:p>
          <w:p w14:paraId="61F5B721" w14:textId="54D008F7" w:rsidR="00C10AAB" w:rsidRDefault="00C10AAB" w:rsidP="00C10AAB"/>
        </w:tc>
      </w:tr>
      <w:tr w:rsidR="008351A7" w14:paraId="0CDFEB44" w14:textId="77777777" w:rsidTr="000A1B79">
        <w:trPr>
          <w:trHeight w:val="405"/>
        </w:trPr>
        <w:tc>
          <w:tcPr>
            <w:tcW w:w="9060" w:type="dxa"/>
            <w:tcBorders>
              <w:left w:val="nil"/>
              <w:bottom w:val="single" w:sz="4" w:space="0" w:color="auto"/>
              <w:right w:val="nil"/>
            </w:tcBorders>
          </w:tcPr>
          <w:p w14:paraId="163F139B" w14:textId="77777777" w:rsidR="008351A7" w:rsidRPr="00795740" w:rsidRDefault="008351A7" w:rsidP="009357CA">
            <w:pPr>
              <w:rPr>
                <w:b/>
                <w:u w:val="single"/>
                <w:lang w:eastAsia="fr-FR"/>
              </w:rPr>
            </w:pPr>
          </w:p>
        </w:tc>
      </w:tr>
      <w:tr w:rsidR="008351A7" w14:paraId="14631F88" w14:textId="77777777" w:rsidTr="000A1B79">
        <w:trPr>
          <w:trHeight w:val="2362"/>
        </w:trPr>
        <w:tc>
          <w:tcPr>
            <w:tcW w:w="9060" w:type="dxa"/>
            <w:tcBorders>
              <w:bottom w:val="single" w:sz="4" w:space="0" w:color="auto"/>
            </w:tcBorders>
          </w:tcPr>
          <w:p w14:paraId="4C03BF1D" w14:textId="77777777" w:rsidR="008351A7" w:rsidRPr="00795740" w:rsidRDefault="008351A7" w:rsidP="008351A7">
            <w:pPr>
              <w:rPr>
                <w:b/>
                <w:u w:val="single"/>
                <w:lang w:eastAsia="fr-FR"/>
              </w:rPr>
            </w:pPr>
            <w:r w:rsidRPr="00795740">
              <w:rPr>
                <w:b/>
                <w:u w:val="single"/>
                <w:lang w:eastAsia="fr-FR"/>
              </w:rPr>
              <w:t>Question :</w:t>
            </w:r>
          </w:p>
          <w:p w14:paraId="46C78A6F" w14:textId="34E1429F" w:rsidR="008351A7" w:rsidRDefault="008351A7" w:rsidP="008351A7">
            <w:pPr>
              <w:rPr>
                <w:lang w:eastAsia="fr-FR"/>
              </w:rPr>
            </w:pPr>
            <w:r w:rsidRPr="00BB7E2C">
              <w:rPr>
                <w:lang w:eastAsia="fr-FR"/>
              </w:rPr>
              <w:t xml:space="preserve">Parmi les enjeux identifiés pour l’allotissement du secteur </w:t>
            </w:r>
            <w:r>
              <w:rPr>
                <w:lang w:eastAsia="fr-FR"/>
              </w:rPr>
              <w:t>écluses et systèmes</w:t>
            </w:r>
            <w:r w:rsidRPr="00BB7E2C">
              <w:rPr>
                <w:lang w:eastAsia="fr-FR"/>
              </w:rPr>
              <w:t xml:space="preserve">, se pose la question </w:t>
            </w:r>
            <w:r>
              <w:rPr>
                <w:lang w:eastAsia="fr-FR"/>
              </w:rPr>
              <w:t>d’un marché transverse «</w:t>
            </w:r>
            <w:r w:rsidR="00F3221B">
              <w:rPr>
                <w:lang w:eastAsia="fr-FR"/>
              </w:rPr>
              <w:t>CFA :</w:t>
            </w:r>
            <w:r>
              <w:rPr>
                <w:lang w:eastAsia="fr-FR"/>
              </w:rPr>
              <w:t> </w:t>
            </w:r>
            <w:r w:rsidRPr="00B24D02">
              <w:rPr>
                <w:lang w:eastAsia="fr-FR"/>
              </w:rPr>
              <w:t>courants f</w:t>
            </w:r>
            <w:r>
              <w:rPr>
                <w:lang w:eastAsia="fr-FR"/>
              </w:rPr>
              <w:t>aibles</w:t>
            </w:r>
            <w:r w:rsidRPr="00B24D02">
              <w:rPr>
                <w:lang w:eastAsia="fr-FR"/>
              </w:rPr>
              <w:t> »</w:t>
            </w:r>
            <w:r>
              <w:rPr>
                <w:lang w:eastAsia="fr-FR"/>
              </w:rPr>
              <w:t>.</w:t>
            </w:r>
          </w:p>
          <w:p w14:paraId="233FDE4D" w14:textId="0C97DC26" w:rsidR="008351A7" w:rsidRDefault="008351A7" w:rsidP="008351A7">
            <w:pPr>
              <w:rPr>
                <w:lang w:eastAsia="fr-FR"/>
              </w:rPr>
            </w:pPr>
            <w:r>
              <w:rPr>
                <w:lang w:eastAsia="fr-FR"/>
              </w:rPr>
              <w:t>Celui-ci pourrait être séparé en 3 lots techniques :</w:t>
            </w:r>
          </w:p>
          <w:p w14:paraId="6C12C369" w14:textId="77777777" w:rsidR="008351A7" w:rsidRPr="00200B64" w:rsidRDefault="008351A7" w:rsidP="008351A7">
            <w:pPr>
              <w:jc w:val="left"/>
              <w:rPr>
                <w:rFonts w:ascii="Calibri" w:eastAsia="Times New Roman" w:hAnsi="Calibri" w:cs="Calibri"/>
                <w:lang w:eastAsia="fr-FR"/>
              </w:rPr>
            </w:pPr>
            <w:r w:rsidRPr="00200B64">
              <w:rPr>
                <w:rFonts w:ascii="Calibri" w:eastAsia="Times New Roman" w:hAnsi="Calibri" w:cs="Calibri"/>
                <w:lang w:eastAsia="fr-FR"/>
              </w:rPr>
              <w:t>Lot 1 fibre optique</w:t>
            </w:r>
          </w:p>
          <w:p w14:paraId="26DF8616" w14:textId="77777777" w:rsidR="008351A7" w:rsidRPr="00200B64" w:rsidRDefault="008351A7" w:rsidP="008351A7">
            <w:pPr>
              <w:jc w:val="left"/>
              <w:rPr>
                <w:rFonts w:ascii="Calibri" w:eastAsia="Times New Roman" w:hAnsi="Calibri" w:cs="Calibri"/>
                <w:lang w:eastAsia="fr-FR"/>
              </w:rPr>
            </w:pPr>
            <w:r w:rsidRPr="00200B64">
              <w:rPr>
                <w:rFonts w:ascii="Calibri" w:eastAsia="Times New Roman" w:hAnsi="Calibri" w:cs="Calibri"/>
                <w:lang w:eastAsia="fr-FR"/>
              </w:rPr>
              <w:t>Lot 2 système contrôle commande, câblage, automates, surveillance vidéo, interphone, radio, VHF…</w:t>
            </w:r>
          </w:p>
          <w:p w14:paraId="0003C17F" w14:textId="6827C60B" w:rsidR="008351A7" w:rsidRDefault="008351A7" w:rsidP="008351A7">
            <w:pPr>
              <w:rPr>
                <w:lang w:eastAsia="fr-FR"/>
              </w:rPr>
            </w:pPr>
            <w:r w:rsidRPr="00200B64">
              <w:rPr>
                <w:rFonts w:ascii="Calibri" w:eastAsia="Times New Roman" w:hAnsi="Calibri" w:cs="Calibri"/>
                <w:lang w:eastAsia="fr-FR"/>
              </w:rPr>
              <w:t>Lot 3 système expert de gestion hydraulique</w:t>
            </w:r>
            <w:r>
              <w:rPr>
                <w:lang w:eastAsia="fr-FR"/>
              </w:rPr>
              <w:t xml:space="preserve"> </w:t>
            </w:r>
          </w:p>
          <w:p w14:paraId="7016A86D" w14:textId="1F3D6EB7" w:rsidR="008351A7" w:rsidRDefault="008351A7" w:rsidP="000A1B79">
            <w:pPr>
              <w:pStyle w:val="Paragraphedeliste"/>
              <w:numPr>
                <w:ilvl w:val="0"/>
                <w:numId w:val="25"/>
              </w:numPr>
              <w:rPr>
                <w:lang w:eastAsia="fr-FR"/>
              </w:rPr>
            </w:pPr>
            <w:r>
              <w:rPr>
                <w:lang w:eastAsia="fr-FR"/>
              </w:rPr>
              <w:t xml:space="preserve">Quel est votre avis sur un découpage en marchés tels que décrit ?  </w:t>
            </w:r>
          </w:p>
          <w:p w14:paraId="32ABEE0D" w14:textId="4084895E" w:rsidR="008351A7" w:rsidRPr="00F3221B" w:rsidRDefault="008351A7" w:rsidP="000A1B79">
            <w:pPr>
              <w:pStyle w:val="Sansinterligne"/>
              <w:numPr>
                <w:ilvl w:val="0"/>
                <w:numId w:val="25"/>
              </w:numPr>
              <w:rPr>
                <w:rFonts w:ascii="Verdana" w:hAnsi="Verdana"/>
                <w:color w:val="404040" w:themeColor="text1" w:themeTint="BF"/>
                <w:sz w:val="20"/>
              </w:rPr>
            </w:pPr>
            <w:r>
              <w:rPr>
                <w:lang w:eastAsia="fr-FR"/>
              </w:rPr>
              <w:t>Préconiseriez-vous un allotissement particulier pour ce marché ?</w:t>
            </w:r>
          </w:p>
          <w:p w14:paraId="2612DFFA" w14:textId="77777777" w:rsidR="000A1B79" w:rsidRDefault="000A1B79" w:rsidP="000A1B79">
            <w:pPr>
              <w:pStyle w:val="Paragraphedeliste"/>
              <w:numPr>
                <w:ilvl w:val="0"/>
                <w:numId w:val="25"/>
              </w:numPr>
              <w:rPr>
                <w:lang w:eastAsia="fr-FR"/>
              </w:rPr>
            </w:pPr>
            <w:r>
              <w:rPr>
                <w:lang w:eastAsia="fr-FR"/>
              </w:rPr>
              <w:t>Pensez-vous que certaines prestations de fournitures d’un montant d’achat élevé devraient faire partie d’un lot séparé ?</w:t>
            </w:r>
          </w:p>
          <w:p w14:paraId="4FD408D1" w14:textId="4484B8A2" w:rsidR="008351A7" w:rsidRDefault="008351A7" w:rsidP="008351A7">
            <w:pPr>
              <w:pStyle w:val="Sansinterligne"/>
              <w:rPr>
                <w:rFonts w:ascii="Verdana" w:hAnsi="Verdana"/>
                <w:color w:val="404040" w:themeColor="text1" w:themeTint="BF"/>
                <w:sz w:val="20"/>
              </w:rPr>
            </w:pPr>
          </w:p>
        </w:tc>
      </w:tr>
      <w:tr w:rsidR="008351A7" w14:paraId="5E9E8204" w14:textId="77777777" w:rsidTr="000A1B79">
        <w:trPr>
          <w:trHeight w:val="1426"/>
        </w:trPr>
        <w:tc>
          <w:tcPr>
            <w:tcW w:w="9060" w:type="dxa"/>
            <w:tcBorders>
              <w:bottom w:val="single" w:sz="4" w:space="0" w:color="auto"/>
            </w:tcBorders>
          </w:tcPr>
          <w:p w14:paraId="1B1D78A5" w14:textId="77777777" w:rsidR="008351A7" w:rsidRPr="00795740" w:rsidRDefault="008351A7" w:rsidP="008351A7">
            <w:pPr>
              <w:rPr>
                <w:b/>
                <w:u w:val="single"/>
                <w:lang w:eastAsia="fr-FR"/>
              </w:rPr>
            </w:pPr>
            <w:r w:rsidRPr="00795740">
              <w:rPr>
                <w:b/>
                <w:u w:val="single"/>
                <w:lang w:eastAsia="fr-FR"/>
              </w:rPr>
              <w:t>Réponse :</w:t>
            </w:r>
          </w:p>
          <w:p w14:paraId="7BC92F6B" w14:textId="77777777" w:rsidR="008351A7" w:rsidRDefault="008351A7" w:rsidP="008351A7">
            <w:pPr>
              <w:rPr>
                <w:b/>
                <w:u w:val="single"/>
                <w:lang w:eastAsia="fr-FR"/>
              </w:rPr>
            </w:pPr>
          </w:p>
          <w:p w14:paraId="779A700F" w14:textId="77777777" w:rsidR="00C10AAB" w:rsidRDefault="00C10AAB" w:rsidP="008351A7">
            <w:pPr>
              <w:rPr>
                <w:b/>
                <w:u w:val="single"/>
                <w:lang w:eastAsia="fr-FR"/>
              </w:rPr>
            </w:pPr>
          </w:p>
          <w:p w14:paraId="1F1569D1" w14:textId="77777777" w:rsidR="00C10AAB" w:rsidRDefault="00C10AAB" w:rsidP="008351A7">
            <w:pPr>
              <w:rPr>
                <w:b/>
                <w:u w:val="single"/>
                <w:lang w:eastAsia="fr-FR"/>
              </w:rPr>
            </w:pPr>
          </w:p>
          <w:p w14:paraId="6B9FD854" w14:textId="77777777" w:rsidR="00C10AAB" w:rsidRDefault="00C10AAB" w:rsidP="008351A7">
            <w:pPr>
              <w:rPr>
                <w:b/>
                <w:u w:val="single"/>
                <w:lang w:eastAsia="fr-FR"/>
              </w:rPr>
            </w:pPr>
          </w:p>
          <w:p w14:paraId="1C6B6215" w14:textId="51134737" w:rsidR="00C10AAB" w:rsidRPr="00795740" w:rsidRDefault="00C10AAB" w:rsidP="008351A7">
            <w:pPr>
              <w:rPr>
                <w:b/>
                <w:u w:val="single"/>
                <w:lang w:eastAsia="fr-FR"/>
              </w:rPr>
            </w:pPr>
          </w:p>
        </w:tc>
      </w:tr>
      <w:tr w:rsidR="000A1B79" w:rsidRPr="00795740" w14:paraId="6F86F510" w14:textId="77777777" w:rsidTr="000A1B79">
        <w:trPr>
          <w:trHeight w:val="405"/>
        </w:trPr>
        <w:tc>
          <w:tcPr>
            <w:tcW w:w="9060" w:type="dxa"/>
            <w:tcBorders>
              <w:left w:val="nil"/>
              <w:right w:val="nil"/>
            </w:tcBorders>
          </w:tcPr>
          <w:p w14:paraId="7E85D69B" w14:textId="77777777" w:rsidR="000A1B79" w:rsidRPr="00795740" w:rsidRDefault="000A1B79" w:rsidP="00E37CB0">
            <w:pPr>
              <w:rPr>
                <w:b/>
                <w:u w:val="single"/>
                <w:lang w:eastAsia="fr-FR"/>
              </w:rPr>
            </w:pPr>
          </w:p>
        </w:tc>
      </w:tr>
      <w:tr w:rsidR="000A1B79" w14:paraId="552877BE" w14:textId="77777777" w:rsidTr="000A1B79">
        <w:trPr>
          <w:trHeight w:val="1244"/>
        </w:trPr>
        <w:tc>
          <w:tcPr>
            <w:tcW w:w="9060" w:type="dxa"/>
          </w:tcPr>
          <w:p w14:paraId="2774514A" w14:textId="77777777" w:rsidR="000A1B79" w:rsidRPr="00795740" w:rsidRDefault="000A1B79" w:rsidP="00E37CB0">
            <w:pPr>
              <w:rPr>
                <w:b/>
                <w:u w:val="single"/>
                <w:lang w:eastAsia="fr-FR"/>
              </w:rPr>
            </w:pPr>
            <w:r w:rsidRPr="00795740">
              <w:rPr>
                <w:b/>
                <w:u w:val="single"/>
                <w:lang w:eastAsia="fr-FR"/>
              </w:rPr>
              <w:t>Question :</w:t>
            </w:r>
          </w:p>
          <w:p w14:paraId="61AB9341" w14:textId="1E7BD69A" w:rsidR="000A1B79" w:rsidRDefault="000A1B79" w:rsidP="000A1B79">
            <w:pPr>
              <w:rPr>
                <w:lang w:eastAsia="fr-FR"/>
              </w:rPr>
            </w:pPr>
            <w:r>
              <w:rPr>
                <w:lang w:eastAsia="fr-FR"/>
              </w:rPr>
              <w:t xml:space="preserve">La maitrise d’ouvrage envisage à ce stade un marché VRD transverse toutes </w:t>
            </w:r>
            <w:r w:rsidR="00E37CB0">
              <w:rPr>
                <w:lang w:eastAsia="fr-FR"/>
              </w:rPr>
              <w:t>écluses</w:t>
            </w:r>
            <w:r>
              <w:rPr>
                <w:lang w:eastAsia="fr-FR"/>
              </w:rPr>
              <w:t>.</w:t>
            </w:r>
          </w:p>
          <w:p w14:paraId="0E3CFFA8" w14:textId="396BC35C" w:rsidR="000A1B79" w:rsidRDefault="000A1B79" w:rsidP="00E37CB0">
            <w:pPr>
              <w:rPr>
                <w:rFonts w:ascii="Verdana" w:hAnsi="Verdana"/>
                <w:color w:val="404040" w:themeColor="text1" w:themeTint="BF"/>
                <w:sz w:val="20"/>
              </w:rPr>
            </w:pPr>
            <w:r>
              <w:rPr>
                <w:lang w:eastAsia="fr-FR"/>
              </w:rPr>
              <w:t xml:space="preserve">Compte tenu </w:t>
            </w:r>
            <w:r w:rsidR="00E37CB0">
              <w:rPr>
                <w:lang w:eastAsia="fr-FR"/>
              </w:rPr>
              <w:t xml:space="preserve">du montant estimé de ce marché et </w:t>
            </w:r>
            <w:r>
              <w:rPr>
                <w:lang w:eastAsia="fr-FR"/>
              </w:rPr>
              <w:t>de l’organisation de vos entreprises,</w:t>
            </w:r>
            <w:r w:rsidR="00E37CB0">
              <w:rPr>
                <w:lang w:eastAsia="fr-FR"/>
              </w:rPr>
              <w:t xml:space="preserve"> nous paraissant régionalisées voir départementalisées</w:t>
            </w:r>
            <w:r w:rsidR="00372739">
              <w:rPr>
                <w:lang w:eastAsia="fr-FR"/>
              </w:rPr>
              <w:t>,</w:t>
            </w:r>
            <w:r>
              <w:rPr>
                <w:lang w:eastAsia="fr-FR"/>
              </w:rPr>
              <w:t xml:space="preserve"> </w:t>
            </w:r>
            <w:r w:rsidR="00E37CB0">
              <w:rPr>
                <w:lang w:eastAsia="fr-FR"/>
              </w:rPr>
              <w:t>un marché transverse vous semble-t-il adapté ?</w:t>
            </w:r>
          </w:p>
        </w:tc>
      </w:tr>
      <w:tr w:rsidR="000A1B79" w:rsidRPr="00795740" w14:paraId="613B0824" w14:textId="77777777" w:rsidTr="000A1B79">
        <w:trPr>
          <w:trHeight w:val="1426"/>
        </w:trPr>
        <w:tc>
          <w:tcPr>
            <w:tcW w:w="9060" w:type="dxa"/>
          </w:tcPr>
          <w:p w14:paraId="0C869835" w14:textId="77777777" w:rsidR="000A1B79" w:rsidRPr="00795740" w:rsidRDefault="000A1B79" w:rsidP="00E37CB0">
            <w:pPr>
              <w:rPr>
                <w:b/>
                <w:u w:val="single"/>
                <w:lang w:eastAsia="fr-FR"/>
              </w:rPr>
            </w:pPr>
            <w:r w:rsidRPr="00795740">
              <w:rPr>
                <w:b/>
                <w:u w:val="single"/>
                <w:lang w:eastAsia="fr-FR"/>
              </w:rPr>
              <w:t>Réponse :</w:t>
            </w:r>
          </w:p>
          <w:p w14:paraId="2289D71D" w14:textId="77777777" w:rsidR="000A1B79" w:rsidRDefault="000A1B79" w:rsidP="00E37CB0">
            <w:pPr>
              <w:rPr>
                <w:b/>
                <w:u w:val="single"/>
                <w:lang w:eastAsia="fr-FR"/>
              </w:rPr>
            </w:pPr>
          </w:p>
          <w:p w14:paraId="1D0E2D4F" w14:textId="77777777" w:rsidR="000A1B79" w:rsidRDefault="000A1B79" w:rsidP="00E37CB0">
            <w:pPr>
              <w:rPr>
                <w:b/>
                <w:u w:val="single"/>
                <w:lang w:eastAsia="fr-FR"/>
              </w:rPr>
            </w:pPr>
          </w:p>
          <w:p w14:paraId="43ECE4E6" w14:textId="77777777" w:rsidR="000A1B79" w:rsidRDefault="000A1B79" w:rsidP="00E37CB0">
            <w:pPr>
              <w:rPr>
                <w:b/>
                <w:u w:val="single"/>
                <w:lang w:eastAsia="fr-FR"/>
              </w:rPr>
            </w:pPr>
          </w:p>
          <w:p w14:paraId="7216240B" w14:textId="77777777" w:rsidR="000A1B79" w:rsidRDefault="000A1B79" w:rsidP="00E37CB0">
            <w:pPr>
              <w:rPr>
                <w:b/>
                <w:u w:val="single"/>
                <w:lang w:eastAsia="fr-FR"/>
              </w:rPr>
            </w:pPr>
          </w:p>
          <w:p w14:paraId="5671A7B1" w14:textId="77777777" w:rsidR="000A1B79" w:rsidRPr="00795740" w:rsidRDefault="000A1B79" w:rsidP="00E37CB0">
            <w:pPr>
              <w:rPr>
                <w:b/>
                <w:u w:val="single"/>
                <w:lang w:eastAsia="fr-FR"/>
              </w:rPr>
            </w:pPr>
          </w:p>
        </w:tc>
      </w:tr>
    </w:tbl>
    <w:p w14:paraId="433143C5" w14:textId="70475F76" w:rsidR="00DA09FB" w:rsidRPr="00111782" w:rsidRDefault="009F4FC4" w:rsidP="00111782">
      <w:pPr>
        <w:pStyle w:val="CSNETitreNote"/>
      </w:pPr>
      <w:r>
        <w:br w:type="page"/>
      </w:r>
      <w:r w:rsidR="00DA09FB">
        <w:lastRenderedPageBreak/>
        <w:t xml:space="preserve">Recommandations </w:t>
      </w:r>
      <w:r w:rsidR="00DA09FB" w:rsidRPr="00DA09FB">
        <w:t>concernant</w:t>
      </w:r>
      <w:r w:rsidR="00DA09FB">
        <w:t xml:space="preserve"> l’ouverture à variantes</w:t>
      </w:r>
    </w:p>
    <w:p w14:paraId="397A4969" w14:textId="1B5DDFD1" w:rsidR="000C4FBE" w:rsidRDefault="008A3469" w:rsidP="00DA09FB">
      <w:r w:rsidRPr="008A3469">
        <w:t>L’ouverture aux variantes constitue une opportunité de mettre à profit l’expérience et l’expertise des entreprises de travaux dans l’étude et la mise au point de solutions techniques alternatives susceptibles d’offrir des bénéfices techniques et/ou des gains financiers par rapport aux solutions traditionnelles et robustes résultant des études de conception détaillée.</w:t>
      </w:r>
    </w:p>
    <w:p w14:paraId="7B6015CF" w14:textId="033B43F2" w:rsidR="00F65210" w:rsidRDefault="00F65210" w:rsidP="00DA09FB"/>
    <w:p w14:paraId="13AA3B23" w14:textId="7C203E5B" w:rsidR="00704E34" w:rsidRDefault="00704E34" w:rsidP="00704E34">
      <w:pPr>
        <w:pStyle w:val="CSNETitre1"/>
      </w:pPr>
      <w:r>
        <w:t>Eléments intangibles à la conception</w:t>
      </w:r>
    </w:p>
    <w:p w14:paraId="6BCFBA4B" w14:textId="54A75899" w:rsidR="00F65210" w:rsidRDefault="00392FBD" w:rsidP="00DA09FB">
      <w:r>
        <w:t>En parallèle de l’ouverture à variantes, il</w:t>
      </w:r>
      <w:r w:rsidR="00F65210">
        <w:t xml:space="preserve"> est nécessaire de bien intégrer</w:t>
      </w:r>
      <w:r w:rsidR="00EC4A02">
        <w:t xml:space="preserve"> la liste d</w:t>
      </w:r>
      <w:r w:rsidR="00F65210">
        <w:t>es éléments intangibles</w:t>
      </w:r>
      <w:r w:rsidR="00EC4A02">
        <w:t xml:space="preserve"> à la conception :</w:t>
      </w:r>
    </w:p>
    <w:p w14:paraId="4AD4A3CE" w14:textId="77777777" w:rsidR="009C6252" w:rsidRDefault="009C6252" w:rsidP="009C6252">
      <w:pPr>
        <w:pStyle w:val="CSNEPuce1"/>
        <w:numPr>
          <w:ilvl w:val="0"/>
          <w:numId w:val="0"/>
        </w:numPr>
        <w:ind w:left="284"/>
      </w:pPr>
    </w:p>
    <w:p w14:paraId="30185171" w14:textId="32F5D06A" w:rsidR="00E15C2D" w:rsidRPr="009C6252" w:rsidRDefault="00E15C2D" w:rsidP="00DA09FB">
      <w:pPr>
        <w:pStyle w:val="CSNEPuce1"/>
        <w:rPr>
          <w:b/>
        </w:rPr>
      </w:pPr>
      <w:r w:rsidRPr="009C6252">
        <w:rPr>
          <w:b/>
        </w:rPr>
        <w:t>Gestion des débits d’exhaure</w:t>
      </w:r>
    </w:p>
    <w:p w14:paraId="44CCC248" w14:textId="077AA848" w:rsidR="00E15C2D" w:rsidRDefault="00E15C2D" w:rsidP="00DA09FB">
      <w:r>
        <w:t xml:space="preserve">Les méthodes constructives </w:t>
      </w:r>
      <w:r w:rsidR="004A7E9C">
        <w:t>sont en premier lieu la réalisation de</w:t>
      </w:r>
      <w:r>
        <w:t xml:space="preserve"> fouilles</w:t>
      </w:r>
      <w:r w:rsidR="004A7E9C">
        <w:t xml:space="preserve"> dont les points bas se situent à un niveau altimétrique inférieur à celui des niveaux de nappe phréatiques mesurés. Des dispositifs d</w:t>
      </w:r>
      <w:r w:rsidR="00BF205E">
        <w:t xml:space="preserve">’étanchéité sont prévus ainsi que des </w:t>
      </w:r>
      <w:r w:rsidR="004A7E9C">
        <w:t>pompages</w:t>
      </w:r>
      <w:r w:rsidR="00C7488F">
        <w:t xml:space="preserve"> afin de réaliser l’épuisement des fouilles</w:t>
      </w:r>
      <w:r w:rsidR="00BF205E">
        <w:t>. L’évaluation des débits d’exhaures a fait l’objet d’études hydrogéologiques</w:t>
      </w:r>
      <w:r w:rsidR="00022575">
        <w:t xml:space="preserve"> et environnementales qui ont</w:t>
      </w:r>
      <w:r w:rsidR="00BF205E">
        <w:t xml:space="preserve"> a permis d’évaluer les impacts engendrés sur les niveaux de nappes </w:t>
      </w:r>
      <w:r w:rsidR="00C7488F">
        <w:t>avoisinants</w:t>
      </w:r>
      <w:r w:rsidR="00022575">
        <w:t xml:space="preserve"> et notamment les captages d’eau </w:t>
      </w:r>
      <w:r w:rsidR="006F0A6E">
        <w:t>potables.</w:t>
      </w:r>
    </w:p>
    <w:p w14:paraId="0EE60474" w14:textId="3FBA95A1" w:rsidR="00BF205E" w:rsidRDefault="00BF205E" w:rsidP="00DA09FB">
      <w:r>
        <w:t>Ces débits d’exhaures ayant fait l’objet d’une déclaration de l’autorisation environnementale unique, il</w:t>
      </w:r>
      <w:r w:rsidR="00C7488F">
        <w:t>s</w:t>
      </w:r>
      <w:r>
        <w:t xml:space="preserve"> constituent un niveau maximum</w:t>
      </w:r>
      <w:r w:rsidR="00022575">
        <w:t xml:space="preserve"> et ne peuvent être revus à la hausse.</w:t>
      </w:r>
    </w:p>
    <w:p w14:paraId="361A66B9" w14:textId="77777777" w:rsidR="00007ABB" w:rsidRDefault="00007ABB" w:rsidP="00DA09FB"/>
    <w:p w14:paraId="692C8D75" w14:textId="38C5FB2E" w:rsidR="00EC4A02" w:rsidRPr="00392FBD" w:rsidRDefault="00D57BF6" w:rsidP="00EC4A02">
      <w:pPr>
        <w:pStyle w:val="CSNEPuce1"/>
        <w:rPr>
          <w:b/>
        </w:rPr>
      </w:pPr>
      <w:r>
        <w:rPr>
          <w:b/>
        </w:rPr>
        <w:t xml:space="preserve">Solution technique d’alimentation / </w:t>
      </w:r>
      <w:r w:rsidR="009C6252">
        <w:rPr>
          <w:b/>
        </w:rPr>
        <w:t>g</w:t>
      </w:r>
      <w:r w:rsidR="00EC4A02" w:rsidRPr="00392FBD">
        <w:rPr>
          <w:b/>
        </w:rPr>
        <w:t xml:space="preserve">éométrie </w:t>
      </w:r>
      <w:r w:rsidR="00C7488F">
        <w:rPr>
          <w:b/>
        </w:rPr>
        <w:t xml:space="preserve">des ouvrages </w:t>
      </w:r>
      <w:r w:rsidR="00EC4A02" w:rsidRPr="00392FBD">
        <w:rPr>
          <w:b/>
        </w:rPr>
        <w:t>hydraulique</w:t>
      </w:r>
      <w:r w:rsidR="00C7488F">
        <w:rPr>
          <w:b/>
        </w:rPr>
        <w:t>s</w:t>
      </w:r>
    </w:p>
    <w:p w14:paraId="312897A5" w14:textId="636E6E0F" w:rsidR="00EC4A02" w:rsidRDefault="002F7305" w:rsidP="00B43592">
      <w:r>
        <w:t>Afin de satisfaire au programme de VNF, les écluses</w:t>
      </w:r>
      <w:r w:rsidR="00EC4A02">
        <w:t xml:space="preserve"> </w:t>
      </w:r>
      <w:r>
        <w:t xml:space="preserve">présentent un niveau de performance élevé </w:t>
      </w:r>
      <w:r w:rsidR="00762D6B">
        <w:t>en ce qui concerne leur</w:t>
      </w:r>
      <w:r>
        <w:t xml:space="preserve"> temps de vidange et de remplissage tout en </w:t>
      </w:r>
      <w:r w:rsidR="00C7488F">
        <w:t xml:space="preserve">conservant </w:t>
      </w:r>
      <w:r>
        <w:t>un</w:t>
      </w:r>
      <w:r w:rsidR="00762D6B">
        <w:t xml:space="preserve"> faible</w:t>
      </w:r>
      <w:r>
        <w:t xml:space="preserve"> niveau d’agitation dans le sas.</w:t>
      </w:r>
    </w:p>
    <w:p w14:paraId="025AEE31" w14:textId="69D2AEF0" w:rsidR="002F7305" w:rsidRDefault="002F7305" w:rsidP="00B43592">
      <w:r>
        <w:t xml:space="preserve">Pour cela des études hydrauliques sont en cours depuis plusieurs mois afin de trouver </w:t>
      </w:r>
      <w:r w:rsidR="00D07BA8">
        <w:t xml:space="preserve">les bonnes </w:t>
      </w:r>
      <w:r>
        <w:t>géométri</w:t>
      </w:r>
      <w:r w:rsidR="00D07BA8">
        <w:t>es</w:t>
      </w:r>
      <w:r>
        <w:t xml:space="preserve"> permettant </w:t>
      </w:r>
      <w:r w:rsidR="00977710">
        <w:t>d’atteindre</w:t>
      </w:r>
      <w:r>
        <w:t xml:space="preserve"> les critères </w:t>
      </w:r>
      <w:r w:rsidR="00007ABB">
        <w:t>performanciels</w:t>
      </w:r>
      <w:r w:rsidR="00762D6B">
        <w:t xml:space="preserve"> requis au programme</w:t>
      </w:r>
      <w:r>
        <w:t>.</w:t>
      </w:r>
    </w:p>
    <w:p w14:paraId="14009B99" w14:textId="164E41D6" w:rsidR="00007ABB" w:rsidRDefault="00007ABB" w:rsidP="00B43592">
      <w:r>
        <w:t>Ainsi, la géométrie du sas, des aqueducs, des radiers</w:t>
      </w:r>
      <w:r w:rsidR="00992ACE">
        <w:t xml:space="preserve"> perforés</w:t>
      </w:r>
      <w:r>
        <w:t xml:space="preserve">, </w:t>
      </w:r>
      <w:r w:rsidR="00D07BA8">
        <w:t xml:space="preserve">des </w:t>
      </w:r>
      <w:r>
        <w:t>larrons</w:t>
      </w:r>
      <w:r w:rsidR="00762D6B">
        <w:t xml:space="preserve">, </w:t>
      </w:r>
      <w:r w:rsidR="00D07BA8">
        <w:t xml:space="preserve">des </w:t>
      </w:r>
      <w:r w:rsidR="00762D6B">
        <w:t>bassins d’épargne sont des éléments intangibles</w:t>
      </w:r>
      <w:r>
        <w:t>.</w:t>
      </w:r>
    </w:p>
    <w:p w14:paraId="6BE1DD0F" w14:textId="30639E5C" w:rsidR="00007ABB" w:rsidRDefault="00007ABB" w:rsidP="00EC4A02">
      <w:pPr>
        <w:pStyle w:val="CSNEPuce1"/>
        <w:numPr>
          <w:ilvl w:val="0"/>
          <w:numId w:val="0"/>
        </w:numPr>
        <w:ind w:left="284" w:hanging="284"/>
      </w:pPr>
    </w:p>
    <w:p w14:paraId="78BEF627" w14:textId="566CE7AE" w:rsidR="001A365A" w:rsidRPr="00392FBD" w:rsidRDefault="001A365A" w:rsidP="001A365A">
      <w:pPr>
        <w:pStyle w:val="CSNEPuce1"/>
        <w:rPr>
          <w:b/>
        </w:rPr>
      </w:pPr>
      <w:r w:rsidRPr="00392FBD">
        <w:rPr>
          <w:b/>
        </w:rPr>
        <w:t>Limon</w:t>
      </w:r>
      <w:r w:rsidR="00D535F4">
        <w:rPr>
          <w:b/>
        </w:rPr>
        <w:t>s</w:t>
      </w:r>
      <w:r w:rsidRPr="00392FBD">
        <w:rPr>
          <w:b/>
        </w:rPr>
        <w:t xml:space="preserve"> traités</w:t>
      </w:r>
    </w:p>
    <w:p w14:paraId="7C805561" w14:textId="152075AE" w:rsidR="00976714" w:rsidRDefault="0051309C" w:rsidP="001A365A">
      <w:r>
        <w:t xml:space="preserve">Depuis les prémices du projet CSNE, le réemploi et la valorisation des matériaux </w:t>
      </w:r>
      <w:r w:rsidR="00AC216D">
        <w:t xml:space="preserve">a été au cœur de la conception. </w:t>
      </w:r>
      <w:r w:rsidR="00680DAB">
        <w:t>Des</w:t>
      </w:r>
      <w:r w:rsidR="00AC216D">
        <w:t xml:space="preserve"> blocs techniques réalisés avec des limons traités</w:t>
      </w:r>
      <w:r w:rsidR="00680DAB">
        <w:t xml:space="preserve"> ont</w:t>
      </w:r>
      <w:r w:rsidR="00AC216D">
        <w:t xml:space="preserve"> fait l’objet d’études </w:t>
      </w:r>
      <w:r w:rsidR="00680DAB">
        <w:t>en laboratoire et sur chantier expérimental afin de démontrer la faisabilité</w:t>
      </w:r>
      <w:r w:rsidR="00977710">
        <w:t xml:space="preserve"> et la durabilité</w:t>
      </w:r>
      <w:r w:rsidR="00680DAB">
        <w:t>. Le recours à cette techn</w:t>
      </w:r>
      <w:r w:rsidR="00D07BA8">
        <w:t>ologie de valorisation</w:t>
      </w:r>
      <w:r w:rsidR="00680DAB">
        <w:t xml:space="preserve"> de limons traités </w:t>
      </w:r>
      <w:r w:rsidR="00D07BA8">
        <w:t>en vue de la</w:t>
      </w:r>
      <w:r w:rsidR="00680DAB">
        <w:t xml:space="preserve"> réalisation de blocs technique</w:t>
      </w:r>
      <w:r w:rsidR="00D535F4">
        <w:t>s</w:t>
      </w:r>
      <w:r w:rsidR="00680DAB">
        <w:t xml:space="preserve"> est un invariant pour certaines écluses.</w:t>
      </w:r>
      <w:r w:rsidR="00D07BA8">
        <w:t xml:space="preserve"> </w:t>
      </w:r>
      <w:r w:rsidR="00976714">
        <w:t>La formulation définissant le dosage</w:t>
      </w:r>
      <w:r w:rsidR="00D07BA8">
        <w:t xml:space="preserve"> en chaux et liant hydraulique sera</w:t>
      </w:r>
      <w:r w:rsidR="00976714">
        <w:t xml:space="preserve"> invariant</w:t>
      </w:r>
      <w:r w:rsidR="00D07BA8">
        <w:t>e</w:t>
      </w:r>
      <w:r w:rsidR="00976714">
        <w:t>.</w:t>
      </w:r>
    </w:p>
    <w:p w14:paraId="272D5652" w14:textId="77777777" w:rsidR="001A365A" w:rsidRDefault="001A365A" w:rsidP="00EC4A02">
      <w:pPr>
        <w:pStyle w:val="CSNEPuce1"/>
        <w:numPr>
          <w:ilvl w:val="0"/>
          <w:numId w:val="0"/>
        </w:numPr>
        <w:ind w:left="284" w:hanging="284"/>
      </w:pPr>
    </w:p>
    <w:p w14:paraId="6E9C4C29" w14:textId="67699D43" w:rsidR="002203BB" w:rsidRPr="00392FBD" w:rsidRDefault="009C6252" w:rsidP="00EC4A02">
      <w:pPr>
        <w:pStyle w:val="CSNEPuce1"/>
        <w:rPr>
          <w:b/>
        </w:rPr>
      </w:pPr>
      <w:r>
        <w:rPr>
          <w:b/>
        </w:rPr>
        <w:t>Gabarit de navigation</w:t>
      </w:r>
    </w:p>
    <w:p w14:paraId="506414A7" w14:textId="01C39E5F" w:rsidR="00007ABB" w:rsidRDefault="002203BB" w:rsidP="002203BB">
      <w:r>
        <w:t>Les écl</w:t>
      </w:r>
      <w:r w:rsidR="00AD2B31">
        <w:t>uses sont conçues pour perm</w:t>
      </w:r>
      <w:r w:rsidR="001467DD">
        <w:t>ettre la navigation de navires au</w:t>
      </w:r>
      <w:r>
        <w:t xml:space="preserve"> gabarit européen V</w:t>
      </w:r>
      <w:r w:rsidR="00AD2B31">
        <w:t>b (185m</w:t>
      </w:r>
      <w:r w:rsidR="00D26B33">
        <w:t xml:space="preserve"> </w:t>
      </w:r>
      <w:r w:rsidR="00AD2B31">
        <w:t>x</w:t>
      </w:r>
      <w:r w:rsidR="00D26B33">
        <w:t xml:space="preserve"> </w:t>
      </w:r>
      <w:r w:rsidR="00AD2B31">
        <w:t>11.40m</w:t>
      </w:r>
      <w:r w:rsidR="00D26B33">
        <w:t xml:space="preserve"> </w:t>
      </w:r>
      <w:r w:rsidR="00AD2B31">
        <w:t>x</w:t>
      </w:r>
      <w:r w:rsidR="00D26B33">
        <w:t xml:space="preserve"> </w:t>
      </w:r>
      <w:r w:rsidR="00AD2B31">
        <w:t>4.50m), la garanti</w:t>
      </w:r>
      <w:r w:rsidR="001467DD">
        <w:t>e</w:t>
      </w:r>
      <w:r w:rsidR="00AD2B31">
        <w:t xml:space="preserve"> du rectangle de navigation est un impératif.</w:t>
      </w:r>
    </w:p>
    <w:p w14:paraId="5B5A3B8E" w14:textId="27F7AED6" w:rsidR="00AD2B31" w:rsidRDefault="00AD2B31" w:rsidP="002203BB"/>
    <w:p w14:paraId="4C2CF677" w14:textId="63FB21CE" w:rsidR="00432561" w:rsidRPr="00392FBD" w:rsidRDefault="00C06F0E" w:rsidP="00EC4A02">
      <w:pPr>
        <w:pStyle w:val="CSNEPuce1"/>
        <w:rPr>
          <w:b/>
        </w:rPr>
      </w:pPr>
      <w:r w:rsidRPr="00392FBD">
        <w:rPr>
          <w:b/>
        </w:rPr>
        <w:t xml:space="preserve">Technologies des équipements </w:t>
      </w:r>
      <w:r w:rsidR="00A0652C">
        <w:rPr>
          <w:b/>
        </w:rPr>
        <w:t>hydromécaniques</w:t>
      </w:r>
    </w:p>
    <w:p w14:paraId="4F71968E" w14:textId="3B4F58D7" w:rsidR="00C06F0E" w:rsidRDefault="00AD7268" w:rsidP="00C06F0E">
      <w:r>
        <w:t>Les écluses du CSNE du point de vue réglementaire sont des ouvrages intégrés à des barrages dont certains sont de classe A et devant répondre à l’arrêté technique barrage</w:t>
      </w:r>
      <w:r w:rsidR="00055F42">
        <w:t xml:space="preserve"> du 6 aoû</w:t>
      </w:r>
      <w:r w:rsidR="00A0652C">
        <w:t>t 2018</w:t>
      </w:r>
      <w:r w:rsidR="00FC2571">
        <w:t xml:space="preserve"> fixant des </w:t>
      </w:r>
      <w:r w:rsidR="009C6252">
        <w:t>prescriptions</w:t>
      </w:r>
      <w:r w:rsidR="00FC2571">
        <w:t xml:space="preserve"> techniques relatives à la sécurité des barrages</w:t>
      </w:r>
      <w:r>
        <w:t xml:space="preserve">. En parallèle, </w:t>
      </w:r>
      <w:r w:rsidR="00421EB6">
        <w:t>l’outil industriel CSNE doit répondre à un niveau de disponibilité de 99.9%. Les choix techniques du type de portes</w:t>
      </w:r>
      <w:r w:rsidR="00055F42">
        <w:t xml:space="preserve"> amont/aval</w:t>
      </w:r>
      <w:r w:rsidR="00421EB6">
        <w:t>, vannes</w:t>
      </w:r>
      <w:r w:rsidR="00055F42">
        <w:t xml:space="preserve"> de sassement</w:t>
      </w:r>
      <w:r w:rsidR="00421EB6">
        <w:t>, et autre équipements ont fait l’objet d’étude</w:t>
      </w:r>
      <w:r w:rsidR="00055F42">
        <w:t>s</w:t>
      </w:r>
      <w:r w:rsidR="00421EB6">
        <w:t xml:space="preserve"> permettant de satisfaire aux deux critères.</w:t>
      </w:r>
    </w:p>
    <w:p w14:paraId="235EF8A5" w14:textId="69D45CCA" w:rsidR="00421EB6" w:rsidRDefault="00421EB6" w:rsidP="00C06F0E">
      <w:r>
        <w:t xml:space="preserve">Les </w:t>
      </w:r>
      <w:r w:rsidR="00372739">
        <w:t>technologie</w:t>
      </w:r>
      <w:r>
        <w:t>s des principaux équipement</w:t>
      </w:r>
      <w:r w:rsidR="00C42B1B">
        <w:t>s</w:t>
      </w:r>
      <w:r w:rsidR="00FC2571">
        <w:t xml:space="preserve"> hydromécaniques</w:t>
      </w:r>
      <w:r w:rsidR="00055F42">
        <w:t xml:space="preserve"> sont</w:t>
      </w:r>
      <w:r>
        <w:t xml:space="preserve"> donc </w:t>
      </w:r>
      <w:r w:rsidR="00055F42">
        <w:t xml:space="preserve">des </w:t>
      </w:r>
      <w:r>
        <w:t>invariant</w:t>
      </w:r>
      <w:r w:rsidR="00055F42">
        <w:t>s</w:t>
      </w:r>
      <w:r>
        <w:t>.</w:t>
      </w:r>
    </w:p>
    <w:p w14:paraId="320A971D" w14:textId="77777777" w:rsidR="00A0652C" w:rsidRDefault="00A0652C" w:rsidP="00C06F0E"/>
    <w:p w14:paraId="0817259D" w14:textId="5D1C5537" w:rsidR="001D1029" w:rsidRPr="009C6252" w:rsidRDefault="00A0652C" w:rsidP="009C6252">
      <w:pPr>
        <w:pStyle w:val="CSNEPuce1"/>
        <w:rPr>
          <w:b/>
        </w:rPr>
      </w:pPr>
      <w:r w:rsidRPr="009C6252">
        <w:rPr>
          <w:b/>
        </w:rPr>
        <w:t xml:space="preserve">Technologies des équipements </w:t>
      </w:r>
      <w:r w:rsidR="006F0A6E" w:rsidRPr="009C6252">
        <w:rPr>
          <w:b/>
        </w:rPr>
        <w:t>oléo hydrauliques</w:t>
      </w:r>
    </w:p>
    <w:p w14:paraId="37A92D8D" w14:textId="6E472718" w:rsidR="00D26B33" w:rsidRDefault="009A4112" w:rsidP="00C06F0E">
      <w:r>
        <w:lastRenderedPageBreak/>
        <w:t>L’outil industriel CSNE doit répondre à un niveau de disponibilité de 99.9% par conséquent, l</w:t>
      </w:r>
      <w:r w:rsidR="00D26B33">
        <w:t xml:space="preserve">es équipements </w:t>
      </w:r>
      <w:r>
        <w:t xml:space="preserve">de manœuvre des portes et vannes seront de technologie </w:t>
      </w:r>
      <w:r w:rsidR="006F0A6E">
        <w:t>oléo hydrauliques</w:t>
      </w:r>
      <w:r>
        <w:t>, qui se révèle fiable et dont l’exploitant</w:t>
      </w:r>
      <w:r w:rsidR="003C4545">
        <w:t xml:space="preserve"> (VNF)</w:t>
      </w:r>
      <w:r>
        <w:t xml:space="preserve"> a la maitrise.</w:t>
      </w:r>
      <w:r w:rsidR="003C4545">
        <w:t xml:space="preserve"> </w:t>
      </w:r>
      <w:r>
        <w:t>Cette technologie est donc un invariant.</w:t>
      </w:r>
    </w:p>
    <w:p w14:paraId="64DB5CB8" w14:textId="77777777" w:rsidR="00D26B33" w:rsidRDefault="00D26B33" w:rsidP="00C06F0E"/>
    <w:p w14:paraId="226339CA" w14:textId="23DE11BD" w:rsidR="001D1029" w:rsidRPr="009C6252" w:rsidRDefault="001D1029" w:rsidP="009C6252">
      <w:pPr>
        <w:pStyle w:val="CSNEPuce1"/>
        <w:rPr>
          <w:b/>
        </w:rPr>
      </w:pPr>
      <w:r w:rsidRPr="009C6252">
        <w:rPr>
          <w:b/>
        </w:rPr>
        <w:t>Etanchéit</w:t>
      </w:r>
      <w:r w:rsidR="00BB0FBB">
        <w:rPr>
          <w:b/>
        </w:rPr>
        <w:t>é des avant-ports</w:t>
      </w:r>
    </w:p>
    <w:p w14:paraId="5F998E52" w14:textId="07C0F4FB" w:rsidR="001D1029" w:rsidRDefault="00BB0FBB">
      <w:r>
        <w:t>Les avant-ports sont des zones particulièrement sollicitées au niveau hydraulique du fait des actions des jets d’hélices. De plus, sur ces zones l’étanchéité doit être raccordée sur plusieurs types d’ouvrages ponctuels (</w:t>
      </w:r>
      <w:r w:rsidR="000B319A">
        <w:t>murs de quai, écluses,</w:t>
      </w:r>
      <w:r>
        <w:t xml:space="preserve"> ducs d‘Albe)</w:t>
      </w:r>
      <w:r w:rsidR="000B319A">
        <w:t>. Ainsi l’ut</w:t>
      </w:r>
      <w:r w:rsidR="001D1029">
        <w:t>ilisation d</w:t>
      </w:r>
      <w:r w:rsidR="000B319A">
        <w:t>’une</w:t>
      </w:r>
      <w:r w:rsidR="001D1029">
        <w:t xml:space="preserve"> </w:t>
      </w:r>
      <w:r w:rsidR="000B319A">
        <w:t>géo membrane</w:t>
      </w:r>
      <w:r w:rsidR="001D1029">
        <w:t xml:space="preserve"> </w:t>
      </w:r>
      <w:r w:rsidR="000B319A">
        <w:t>pour réaliser l’étanchéité des avants port</w:t>
      </w:r>
      <w:r w:rsidR="009C6252">
        <w:t xml:space="preserve"> (hors protection)</w:t>
      </w:r>
      <w:r w:rsidR="000B319A">
        <w:t xml:space="preserve"> est un élément in</w:t>
      </w:r>
      <w:r w:rsidR="003C4545">
        <w:t>tangible</w:t>
      </w:r>
      <w:r w:rsidR="000B319A">
        <w:t>.</w:t>
      </w:r>
    </w:p>
    <w:p w14:paraId="452500C6" w14:textId="77777777" w:rsidR="009C6252" w:rsidRDefault="009C6252"/>
    <w:p w14:paraId="3A6226C4" w14:textId="76CA2D9F" w:rsidR="008A3469" w:rsidRPr="00DA09FB" w:rsidRDefault="009C6252" w:rsidP="009C6252">
      <w:pPr>
        <w:pStyle w:val="CSNETitre1"/>
      </w:pPr>
      <w:r>
        <w:t xml:space="preserve">Questionnaire </w:t>
      </w:r>
    </w:p>
    <w:tbl>
      <w:tblPr>
        <w:tblStyle w:val="Grilledutableau"/>
        <w:tblW w:w="0" w:type="auto"/>
        <w:tblLook w:val="04A0" w:firstRow="1" w:lastRow="0" w:firstColumn="1" w:lastColumn="0" w:noHBand="0" w:noVBand="1"/>
      </w:tblPr>
      <w:tblGrid>
        <w:gridCol w:w="9060"/>
      </w:tblGrid>
      <w:tr w:rsidR="00F51194" w14:paraId="2E5E3C07" w14:textId="77777777" w:rsidTr="00B56BC9">
        <w:trPr>
          <w:trHeight w:val="690"/>
        </w:trPr>
        <w:tc>
          <w:tcPr>
            <w:tcW w:w="9060" w:type="dxa"/>
            <w:vAlign w:val="center"/>
          </w:tcPr>
          <w:p w14:paraId="550833FF" w14:textId="57380E04" w:rsidR="00FA7252" w:rsidRPr="00795740" w:rsidRDefault="00FA7252" w:rsidP="00FA7252">
            <w:pPr>
              <w:rPr>
                <w:b/>
                <w:u w:val="single"/>
                <w:lang w:eastAsia="fr-FR"/>
              </w:rPr>
            </w:pPr>
            <w:r w:rsidRPr="00795740">
              <w:rPr>
                <w:b/>
                <w:u w:val="single"/>
                <w:lang w:eastAsia="fr-FR"/>
              </w:rPr>
              <w:t>Question :</w:t>
            </w:r>
          </w:p>
          <w:p w14:paraId="04183367" w14:textId="16FB5985" w:rsidR="00F51194" w:rsidRDefault="000C4FBE" w:rsidP="00B56BC9">
            <w:pPr>
              <w:rPr>
                <w:lang w:eastAsia="fr-FR"/>
              </w:rPr>
            </w:pPr>
            <w:r>
              <w:rPr>
                <w:lang w:eastAsia="fr-FR"/>
              </w:rPr>
              <w:t xml:space="preserve">Compte tenu du </w:t>
            </w:r>
            <w:r w:rsidR="003C4545">
              <w:rPr>
                <w:lang w:eastAsia="fr-FR"/>
              </w:rPr>
              <w:t>niveau de connaissances apporté</w:t>
            </w:r>
            <w:r>
              <w:rPr>
                <w:lang w:eastAsia="fr-FR"/>
              </w:rPr>
              <w:t xml:space="preserve"> par le dossier technique, s</w:t>
            </w:r>
            <w:r w:rsidR="00495419">
              <w:rPr>
                <w:lang w:eastAsia="fr-FR"/>
              </w:rPr>
              <w:t>ur quel</w:t>
            </w:r>
            <w:r w:rsidR="002F253A">
              <w:rPr>
                <w:lang w:eastAsia="fr-FR"/>
              </w:rPr>
              <w:t>(s)</w:t>
            </w:r>
            <w:r w:rsidR="00495419">
              <w:rPr>
                <w:lang w:eastAsia="fr-FR"/>
              </w:rPr>
              <w:t xml:space="preserve"> ouvrage</w:t>
            </w:r>
            <w:r w:rsidR="002F253A">
              <w:rPr>
                <w:lang w:eastAsia="fr-FR"/>
              </w:rPr>
              <w:t>(s)</w:t>
            </w:r>
            <w:r w:rsidR="00495419">
              <w:rPr>
                <w:lang w:eastAsia="fr-FR"/>
              </w:rPr>
              <w:t xml:space="preserve">, </w:t>
            </w:r>
            <w:r>
              <w:rPr>
                <w:lang w:eastAsia="fr-FR"/>
              </w:rPr>
              <w:t xml:space="preserve">ou </w:t>
            </w:r>
            <w:r w:rsidR="00495419">
              <w:rPr>
                <w:lang w:eastAsia="fr-FR"/>
              </w:rPr>
              <w:t>partie</w:t>
            </w:r>
            <w:r w:rsidR="002F253A">
              <w:rPr>
                <w:lang w:eastAsia="fr-FR"/>
              </w:rPr>
              <w:t>(s)</w:t>
            </w:r>
            <w:r w:rsidR="00495419">
              <w:rPr>
                <w:lang w:eastAsia="fr-FR"/>
              </w:rPr>
              <w:t xml:space="preserve"> d’ouvrage</w:t>
            </w:r>
            <w:r w:rsidR="002F253A">
              <w:rPr>
                <w:lang w:eastAsia="fr-FR"/>
              </w:rPr>
              <w:t>(s)</w:t>
            </w:r>
            <w:r w:rsidR="00495419">
              <w:rPr>
                <w:lang w:eastAsia="fr-FR"/>
              </w:rPr>
              <w:t xml:space="preserve"> </w:t>
            </w:r>
            <w:r w:rsidR="00394F89">
              <w:rPr>
                <w:lang w:eastAsia="fr-FR"/>
              </w:rPr>
              <w:t>envisageriez-vous une proposition de variante qui pourrait présenter un intérêt technique ou économique ?</w:t>
            </w:r>
          </w:p>
          <w:p w14:paraId="1581C48E" w14:textId="3AD7CE75" w:rsidR="0062414F" w:rsidRPr="00D20C78" w:rsidRDefault="0062414F" w:rsidP="00B56BC9">
            <w:pPr>
              <w:rPr>
                <w:lang w:eastAsia="fr-FR"/>
              </w:rPr>
            </w:pPr>
          </w:p>
        </w:tc>
      </w:tr>
      <w:tr w:rsidR="00F51194" w14:paraId="390BDF86" w14:textId="77777777" w:rsidTr="00C10AAB">
        <w:trPr>
          <w:trHeight w:val="1194"/>
        </w:trPr>
        <w:tc>
          <w:tcPr>
            <w:tcW w:w="9060" w:type="dxa"/>
            <w:tcBorders>
              <w:bottom w:val="single" w:sz="4" w:space="0" w:color="auto"/>
            </w:tcBorders>
          </w:tcPr>
          <w:p w14:paraId="499D1C7C" w14:textId="77777777" w:rsidR="009357CA" w:rsidRPr="00795740" w:rsidRDefault="009357CA" w:rsidP="009357CA">
            <w:pPr>
              <w:rPr>
                <w:b/>
                <w:u w:val="single"/>
                <w:lang w:eastAsia="fr-FR"/>
              </w:rPr>
            </w:pPr>
            <w:r w:rsidRPr="00795740">
              <w:rPr>
                <w:b/>
                <w:u w:val="single"/>
                <w:lang w:eastAsia="fr-FR"/>
              </w:rPr>
              <w:t>Réponse :</w:t>
            </w:r>
          </w:p>
          <w:p w14:paraId="61626EB4" w14:textId="77777777" w:rsidR="00F51194" w:rsidRDefault="00F51194" w:rsidP="00B56BC9">
            <w:pPr>
              <w:pStyle w:val="Sansinterligne"/>
              <w:rPr>
                <w:rFonts w:ascii="Verdana" w:hAnsi="Verdana"/>
                <w:color w:val="404040" w:themeColor="text1" w:themeTint="BF"/>
                <w:sz w:val="20"/>
              </w:rPr>
            </w:pPr>
          </w:p>
          <w:p w14:paraId="08226225" w14:textId="77777777" w:rsidR="00C10AAB" w:rsidRDefault="00C10AAB" w:rsidP="00B56BC9">
            <w:pPr>
              <w:pStyle w:val="Sansinterligne"/>
              <w:rPr>
                <w:rFonts w:ascii="Verdana" w:hAnsi="Verdana"/>
                <w:color w:val="404040" w:themeColor="text1" w:themeTint="BF"/>
                <w:sz w:val="20"/>
              </w:rPr>
            </w:pPr>
          </w:p>
          <w:p w14:paraId="230CA222" w14:textId="77777777" w:rsidR="00C10AAB" w:rsidRDefault="00C10AAB" w:rsidP="00B56BC9">
            <w:pPr>
              <w:pStyle w:val="Sansinterligne"/>
              <w:rPr>
                <w:rFonts w:ascii="Verdana" w:hAnsi="Verdana"/>
                <w:color w:val="404040" w:themeColor="text1" w:themeTint="BF"/>
                <w:sz w:val="20"/>
              </w:rPr>
            </w:pPr>
          </w:p>
          <w:p w14:paraId="5676C156" w14:textId="77777777" w:rsidR="00C10AAB" w:rsidRDefault="00C10AAB" w:rsidP="00B56BC9">
            <w:pPr>
              <w:pStyle w:val="Sansinterligne"/>
              <w:rPr>
                <w:rFonts w:ascii="Verdana" w:hAnsi="Verdana"/>
                <w:color w:val="404040" w:themeColor="text1" w:themeTint="BF"/>
                <w:sz w:val="20"/>
              </w:rPr>
            </w:pPr>
          </w:p>
          <w:p w14:paraId="7031941C" w14:textId="1EFC773A" w:rsidR="00C10AAB" w:rsidRDefault="00C10AAB" w:rsidP="00B56BC9">
            <w:pPr>
              <w:pStyle w:val="Sansinterligne"/>
              <w:rPr>
                <w:rFonts w:ascii="Verdana" w:hAnsi="Verdana"/>
                <w:color w:val="404040" w:themeColor="text1" w:themeTint="BF"/>
                <w:sz w:val="20"/>
              </w:rPr>
            </w:pPr>
          </w:p>
        </w:tc>
      </w:tr>
      <w:tr w:rsidR="00FA7252" w14:paraId="5E427068" w14:textId="77777777" w:rsidTr="00FA7252">
        <w:trPr>
          <w:trHeight w:val="575"/>
        </w:trPr>
        <w:tc>
          <w:tcPr>
            <w:tcW w:w="9060" w:type="dxa"/>
            <w:tcBorders>
              <w:left w:val="nil"/>
              <w:bottom w:val="single" w:sz="4" w:space="0" w:color="auto"/>
              <w:right w:val="nil"/>
            </w:tcBorders>
          </w:tcPr>
          <w:p w14:paraId="36A7CBCE" w14:textId="77777777" w:rsidR="00FA7252" w:rsidRDefault="00FA7252" w:rsidP="00B56BC9">
            <w:pPr>
              <w:pStyle w:val="Sansinterligne"/>
              <w:rPr>
                <w:rFonts w:ascii="Verdana" w:hAnsi="Verdana"/>
                <w:color w:val="404040" w:themeColor="text1" w:themeTint="BF"/>
                <w:sz w:val="20"/>
              </w:rPr>
            </w:pPr>
          </w:p>
        </w:tc>
      </w:tr>
      <w:tr w:rsidR="00FA7252" w14:paraId="1DB881CF" w14:textId="77777777" w:rsidTr="002F253A">
        <w:trPr>
          <w:trHeight w:val="838"/>
        </w:trPr>
        <w:tc>
          <w:tcPr>
            <w:tcW w:w="9060" w:type="dxa"/>
            <w:tcBorders>
              <w:bottom w:val="single" w:sz="4" w:space="0" w:color="auto"/>
            </w:tcBorders>
          </w:tcPr>
          <w:p w14:paraId="3C5FE47A" w14:textId="77777777" w:rsidR="002F253A" w:rsidRPr="00795740" w:rsidRDefault="002F253A" w:rsidP="002F253A">
            <w:pPr>
              <w:rPr>
                <w:b/>
                <w:u w:val="single"/>
                <w:lang w:eastAsia="fr-FR"/>
              </w:rPr>
            </w:pPr>
            <w:r w:rsidRPr="00795740">
              <w:rPr>
                <w:b/>
                <w:u w:val="single"/>
                <w:lang w:eastAsia="fr-FR"/>
              </w:rPr>
              <w:t>Question :</w:t>
            </w:r>
          </w:p>
          <w:p w14:paraId="68623BD6" w14:textId="6053168B" w:rsidR="00FA7252" w:rsidRDefault="00FA7252" w:rsidP="002F253A">
            <w:r>
              <w:t xml:space="preserve">Dans l’hypothèse où votre offre contiendrait une </w:t>
            </w:r>
            <w:r w:rsidR="002F253A">
              <w:t xml:space="preserve">proposition </w:t>
            </w:r>
            <w:r>
              <w:t>variante, q</w:t>
            </w:r>
            <w:r w:rsidRPr="00FA7252">
              <w:t xml:space="preserve">uel </w:t>
            </w:r>
            <w:r w:rsidR="002F253A">
              <w:t xml:space="preserve">serait le niveau </w:t>
            </w:r>
            <w:r w:rsidRPr="00FA7252">
              <w:t>d’étude</w:t>
            </w:r>
            <w:r w:rsidR="002F253A">
              <w:t> </w:t>
            </w:r>
            <w:r w:rsidR="000C3D67">
              <w:t xml:space="preserve">proposé </w:t>
            </w:r>
            <w:r w:rsidR="002F253A">
              <w:t>? (AVP, PRO, Exe…)</w:t>
            </w:r>
            <w:r w:rsidRPr="00FA7252">
              <w:t xml:space="preserve"> </w:t>
            </w:r>
          </w:p>
          <w:p w14:paraId="7D4E7228" w14:textId="6BD54A5C" w:rsidR="002F253A" w:rsidRDefault="002F253A" w:rsidP="002F253A">
            <w:r>
              <w:t xml:space="preserve">Jusqu’à quel niveau de démonstration iriez-vous pour justifier de </w:t>
            </w:r>
            <w:r w:rsidR="00F65210">
              <w:t>l’intérêt technique et financier de votre solution</w:t>
            </w:r>
            <w:r>
              <w:t> ?</w:t>
            </w:r>
          </w:p>
          <w:p w14:paraId="707A4511" w14:textId="57A8AF00" w:rsidR="0062414F" w:rsidRDefault="0062414F" w:rsidP="002F253A"/>
        </w:tc>
      </w:tr>
      <w:tr w:rsidR="002F253A" w14:paraId="17B7BE24" w14:textId="77777777" w:rsidTr="00C10AAB">
        <w:trPr>
          <w:trHeight w:val="1407"/>
        </w:trPr>
        <w:tc>
          <w:tcPr>
            <w:tcW w:w="9060" w:type="dxa"/>
            <w:tcBorders>
              <w:bottom w:val="single" w:sz="4" w:space="0" w:color="auto"/>
            </w:tcBorders>
          </w:tcPr>
          <w:p w14:paraId="45574B55" w14:textId="77777777" w:rsidR="009357CA" w:rsidRPr="00795740" w:rsidRDefault="009357CA" w:rsidP="009357CA">
            <w:pPr>
              <w:rPr>
                <w:b/>
                <w:u w:val="single"/>
                <w:lang w:eastAsia="fr-FR"/>
              </w:rPr>
            </w:pPr>
            <w:r w:rsidRPr="00795740">
              <w:rPr>
                <w:b/>
                <w:u w:val="single"/>
                <w:lang w:eastAsia="fr-FR"/>
              </w:rPr>
              <w:t>Réponse :</w:t>
            </w:r>
          </w:p>
          <w:p w14:paraId="094CC500" w14:textId="77777777" w:rsidR="002F253A" w:rsidRDefault="002F253A" w:rsidP="002F253A">
            <w:pPr>
              <w:rPr>
                <w:b/>
                <w:u w:val="single"/>
                <w:lang w:eastAsia="fr-FR"/>
              </w:rPr>
            </w:pPr>
          </w:p>
          <w:p w14:paraId="21D71B07" w14:textId="77777777" w:rsidR="00C10AAB" w:rsidRDefault="00C10AAB" w:rsidP="002F253A">
            <w:pPr>
              <w:rPr>
                <w:b/>
                <w:u w:val="single"/>
                <w:lang w:eastAsia="fr-FR"/>
              </w:rPr>
            </w:pPr>
          </w:p>
          <w:p w14:paraId="712FDA16" w14:textId="77777777" w:rsidR="00C10AAB" w:rsidRDefault="00C10AAB" w:rsidP="002F253A">
            <w:pPr>
              <w:rPr>
                <w:b/>
                <w:u w:val="single"/>
                <w:lang w:eastAsia="fr-FR"/>
              </w:rPr>
            </w:pPr>
          </w:p>
          <w:p w14:paraId="79D207F1" w14:textId="77777777" w:rsidR="00C10AAB" w:rsidRDefault="00C10AAB" w:rsidP="002F253A">
            <w:pPr>
              <w:rPr>
                <w:b/>
                <w:u w:val="single"/>
                <w:lang w:eastAsia="fr-FR"/>
              </w:rPr>
            </w:pPr>
          </w:p>
          <w:p w14:paraId="20F9517C" w14:textId="771EF60B" w:rsidR="00C10AAB" w:rsidRPr="00795740" w:rsidRDefault="00C10AAB" w:rsidP="002F253A">
            <w:pPr>
              <w:rPr>
                <w:b/>
                <w:u w:val="single"/>
                <w:lang w:eastAsia="fr-FR"/>
              </w:rPr>
            </w:pPr>
          </w:p>
        </w:tc>
      </w:tr>
      <w:tr w:rsidR="00DA09FB" w14:paraId="4B726C23" w14:textId="77777777" w:rsidTr="00DA09FB">
        <w:trPr>
          <w:trHeight w:val="515"/>
        </w:trPr>
        <w:tc>
          <w:tcPr>
            <w:tcW w:w="9060" w:type="dxa"/>
            <w:tcBorders>
              <w:left w:val="nil"/>
              <w:right w:val="nil"/>
            </w:tcBorders>
          </w:tcPr>
          <w:p w14:paraId="6B3E2DDD" w14:textId="77777777" w:rsidR="00DA09FB" w:rsidRDefault="00DA09FB" w:rsidP="00B56BC9">
            <w:pPr>
              <w:pStyle w:val="Sansinterligne"/>
              <w:rPr>
                <w:rFonts w:ascii="Verdana" w:hAnsi="Verdana"/>
                <w:color w:val="404040" w:themeColor="text1" w:themeTint="BF"/>
                <w:sz w:val="20"/>
              </w:rPr>
            </w:pPr>
          </w:p>
        </w:tc>
      </w:tr>
      <w:tr w:rsidR="00F51194" w14:paraId="631FAE52" w14:textId="77777777" w:rsidTr="000C4FBE">
        <w:trPr>
          <w:trHeight w:val="701"/>
        </w:trPr>
        <w:tc>
          <w:tcPr>
            <w:tcW w:w="9060" w:type="dxa"/>
            <w:vAlign w:val="center"/>
          </w:tcPr>
          <w:p w14:paraId="717B2EB4" w14:textId="4615A46D" w:rsidR="00C421F7" w:rsidRPr="00C421F7" w:rsidRDefault="00C421F7" w:rsidP="00B56BC9">
            <w:pPr>
              <w:rPr>
                <w:b/>
                <w:u w:val="single"/>
                <w:lang w:eastAsia="fr-FR"/>
              </w:rPr>
            </w:pPr>
            <w:r w:rsidRPr="00795740">
              <w:rPr>
                <w:b/>
                <w:u w:val="single"/>
                <w:lang w:eastAsia="fr-FR"/>
              </w:rPr>
              <w:t>Question :</w:t>
            </w:r>
          </w:p>
          <w:p w14:paraId="037D1371" w14:textId="275B655C" w:rsidR="003926B8" w:rsidRPr="003926B8" w:rsidRDefault="008366F6" w:rsidP="00B56BC9">
            <w:pPr>
              <w:rPr>
                <w:lang w:eastAsia="fr-FR"/>
              </w:rPr>
            </w:pPr>
            <w:r>
              <w:rPr>
                <w:lang w:eastAsia="fr-FR"/>
              </w:rPr>
              <w:t>Dans l’hypothèse selon laquelle une solutio</w:t>
            </w:r>
            <w:r w:rsidR="00372739">
              <w:rPr>
                <w:lang w:eastAsia="fr-FR"/>
              </w:rPr>
              <w:t xml:space="preserve">n variante serait retenue, </w:t>
            </w:r>
            <w:r>
              <w:rPr>
                <w:lang w:eastAsia="fr-FR"/>
              </w:rPr>
              <w:t>quelle</w:t>
            </w:r>
            <w:r w:rsidR="00372739">
              <w:rPr>
                <w:lang w:eastAsia="fr-FR"/>
              </w:rPr>
              <w:t>s</w:t>
            </w:r>
            <w:r>
              <w:rPr>
                <w:lang w:eastAsia="fr-FR"/>
              </w:rPr>
              <w:t xml:space="preserve"> forme</w:t>
            </w:r>
            <w:r w:rsidR="003926B8" w:rsidRPr="003926B8">
              <w:rPr>
                <w:lang w:eastAsia="fr-FR"/>
              </w:rPr>
              <w:t xml:space="preserve"> et modalité de contractualisation </w:t>
            </w:r>
            <w:r w:rsidR="0035120A">
              <w:rPr>
                <w:lang w:eastAsia="fr-FR"/>
              </w:rPr>
              <w:t>vous semblerai</w:t>
            </w:r>
            <w:r w:rsidR="00372739">
              <w:rPr>
                <w:lang w:eastAsia="fr-FR"/>
              </w:rPr>
              <w:t>en</w:t>
            </w:r>
            <w:r w:rsidR="0035120A">
              <w:rPr>
                <w:lang w:eastAsia="fr-FR"/>
              </w:rPr>
              <w:t>t-</w:t>
            </w:r>
            <w:r w:rsidR="00372739">
              <w:rPr>
                <w:lang w:eastAsia="fr-FR"/>
              </w:rPr>
              <w:t>elles</w:t>
            </w:r>
            <w:r w:rsidR="0035120A">
              <w:rPr>
                <w:lang w:eastAsia="fr-FR"/>
              </w:rPr>
              <w:t xml:space="preserve"> opportun</w:t>
            </w:r>
            <w:r w:rsidR="00372739">
              <w:rPr>
                <w:lang w:eastAsia="fr-FR"/>
              </w:rPr>
              <w:t>es</w:t>
            </w:r>
            <w:r w:rsidR="0035120A">
              <w:rPr>
                <w:lang w:eastAsia="fr-FR"/>
              </w:rPr>
              <w:t>?</w:t>
            </w:r>
          </w:p>
          <w:p w14:paraId="4D8C0157" w14:textId="460A7667" w:rsidR="00F51194" w:rsidRDefault="0035120A" w:rsidP="003926B8">
            <w:pPr>
              <w:rPr>
                <w:lang w:eastAsia="fr-FR"/>
              </w:rPr>
            </w:pPr>
            <w:r>
              <w:rPr>
                <w:lang w:eastAsia="fr-FR"/>
              </w:rPr>
              <w:t>(</w:t>
            </w:r>
            <w:r w:rsidR="003926B8" w:rsidRPr="003926B8">
              <w:rPr>
                <w:lang w:eastAsia="fr-FR"/>
              </w:rPr>
              <w:t>Forfaitisations, plafonnement d</w:t>
            </w:r>
            <w:r>
              <w:rPr>
                <w:lang w:eastAsia="fr-FR"/>
              </w:rPr>
              <w:t xml:space="preserve">es quantités réellement </w:t>
            </w:r>
            <w:r w:rsidR="001C7E1B">
              <w:rPr>
                <w:lang w:eastAsia="fr-FR"/>
              </w:rPr>
              <w:t>exécutées</w:t>
            </w:r>
            <w:r w:rsidR="003C4545">
              <w:rPr>
                <w:lang w:eastAsia="fr-FR"/>
              </w:rPr>
              <w:t xml:space="preserve">, </w:t>
            </w:r>
            <w:r w:rsidR="001C7E1B">
              <w:rPr>
                <w:lang w:eastAsia="fr-FR"/>
              </w:rPr>
              <w:t>…</w:t>
            </w:r>
            <w:r>
              <w:rPr>
                <w:lang w:eastAsia="fr-FR"/>
              </w:rPr>
              <w:t>) ?</w:t>
            </w:r>
          </w:p>
          <w:p w14:paraId="17098428" w14:textId="1EC02D06" w:rsidR="0062414F" w:rsidRPr="000B3043" w:rsidRDefault="0062414F" w:rsidP="003926B8">
            <w:pPr>
              <w:rPr>
                <w:highlight w:val="yellow"/>
                <w:lang w:eastAsia="fr-FR"/>
              </w:rPr>
            </w:pPr>
          </w:p>
        </w:tc>
      </w:tr>
      <w:tr w:rsidR="00F51194" w14:paraId="3D43484F" w14:textId="77777777" w:rsidTr="00C10AAB">
        <w:trPr>
          <w:trHeight w:val="1466"/>
        </w:trPr>
        <w:tc>
          <w:tcPr>
            <w:tcW w:w="9060" w:type="dxa"/>
          </w:tcPr>
          <w:p w14:paraId="5FC77E1E" w14:textId="77777777" w:rsidR="009357CA" w:rsidRPr="00795740" w:rsidRDefault="009357CA" w:rsidP="009357CA">
            <w:pPr>
              <w:rPr>
                <w:b/>
                <w:u w:val="single"/>
                <w:lang w:eastAsia="fr-FR"/>
              </w:rPr>
            </w:pPr>
            <w:r w:rsidRPr="00795740">
              <w:rPr>
                <w:b/>
                <w:u w:val="single"/>
                <w:lang w:eastAsia="fr-FR"/>
              </w:rPr>
              <w:t>Réponse :</w:t>
            </w:r>
          </w:p>
          <w:p w14:paraId="38A17CAA" w14:textId="77777777" w:rsidR="00F51194" w:rsidRDefault="00F51194" w:rsidP="00B56BC9">
            <w:pPr>
              <w:pStyle w:val="Sansinterligne"/>
              <w:rPr>
                <w:rFonts w:ascii="Verdana" w:hAnsi="Verdana"/>
                <w:color w:val="404040" w:themeColor="text1" w:themeTint="BF"/>
                <w:sz w:val="20"/>
              </w:rPr>
            </w:pPr>
          </w:p>
          <w:p w14:paraId="5FE1C2CF" w14:textId="77777777" w:rsidR="00C10AAB" w:rsidRDefault="00C10AAB" w:rsidP="00B56BC9">
            <w:pPr>
              <w:pStyle w:val="Sansinterligne"/>
              <w:rPr>
                <w:rFonts w:ascii="Verdana" w:hAnsi="Verdana"/>
                <w:color w:val="404040" w:themeColor="text1" w:themeTint="BF"/>
                <w:sz w:val="20"/>
              </w:rPr>
            </w:pPr>
          </w:p>
          <w:p w14:paraId="7CBFD84A" w14:textId="77777777" w:rsidR="00C10AAB" w:rsidRDefault="00C10AAB" w:rsidP="00B56BC9">
            <w:pPr>
              <w:pStyle w:val="Sansinterligne"/>
              <w:rPr>
                <w:rFonts w:ascii="Verdana" w:hAnsi="Verdana"/>
                <w:color w:val="404040" w:themeColor="text1" w:themeTint="BF"/>
                <w:sz w:val="20"/>
              </w:rPr>
            </w:pPr>
          </w:p>
          <w:p w14:paraId="5D7A1C71" w14:textId="77777777" w:rsidR="00C10AAB" w:rsidRDefault="00C10AAB" w:rsidP="00B56BC9">
            <w:pPr>
              <w:pStyle w:val="Sansinterligne"/>
              <w:rPr>
                <w:rFonts w:ascii="Verdana" w:hAnsi="Verdana"/>
                <w:color w:val="404040" w:themeColor="text1" w:themeTint="BF"/>
                <w:sz w:val="20"/>
              </w:rPr>
            </w:pPr>
          </w:p>
          <w:p w14:paraId="516F7E0B" w14:textId="171360ED" w:rsidR="00C10AAB" w:rsidRDefault="00C10AAB" w:rsidP="00B56BC9">
            <w:pPr>
              <w:pStyle w:val="Sansinterligne"/>
              <w:rPr>
                <w:rFonts w:ascii="Verdana" w:hAnsi="Verdana"/>
                <w:color w:val="404040" w:themeColor="text1" w:themeTint="BF"/>
                <w:sz w:val="20"/>
              </w:rPr>
            </w:pPr>
          </w:p>
        </w:tc>
      </w:tr>
    </w:tbl>
    <w:p w14:paraId="27B5A94D" w14:textId="02F18F8C" w:rsidR="007C45B5" w:rsidRDefault="007C45B5" w:rsidP="007C45B5"/>
    <w:p w14:paraId="081C93A1" w14:textId="49D74CA9" w:rsidR="00032F11" w:rsidRDefault="00032F11">
      <w:pPr>
        <w:jc w:val="left"/>
      </w:pPr>
      <w:r>
        <w:br w:type="page"/>
      </w:r>
    </w:p>
    <w:p w14:paraId="63A4C15D" w14:textId="34C5A846" w:rsidR="00B94F91" w:rsidRDefault="000C3D67" w:rsidP="000C3D67">
      <w:pPr>
        <w:pStyle w:val="CSNETitreNote"/>
      </w:pPr>
      <w:r>
        <w:lastRenderedPageBreak/>
        <w:t>Recommandation</w:t>
      </w:r>
      <w:r w:rsidR="00EB0A33">
        <w:t>s</w:t>
      </w:r>
      <w:r>
        <w:t xml:space="preserve"> concernant les dispositions techniques </w:t>
      </w:r>
    </w:p>
    <w:tbl>
      <w:tblPr>
        <w:tblStyle w:val="Grilledutableau"/>
        <w:tblW w:w="0" w:type="auto"/>
        <w:tblLook w:val="04A0" w:firstRow="1" w:lastRow="0" w:firstColumn="1" w:lastColumn="0" w:noHBand="0" w:noVBand="1"/>
      </w:tblPr>
      <w:tblGrid>
        <w:gridCol w:w="9060"/>
      </w:tblGrid>
      <w:tr w:rsidR="00032F11" w14:paraId="3F8A85B8" w14:textId="77777777" w:rsidTr="00B56BC9">
        <w:trPr>
          <w:trHeight w:val="690"/>
        </w:trPr>
        <w:tc>
          <w:tcPr>
            <w:tcW w:w="9060" w:type="dxa"/>
            <w:vAlign w:val="center"/>
          </w:tcPr>
          <w:p w14:paraId="01CCA7AB" w14:textId="4005CD4C" w:rsidR="00032F11" w:rsidRPr="00371E67" w:rsidRDefault="00371E67" w:rsidP="00B56BC9">
            <w:pPr>
              <w:rPr>
                <w:b/>
                <w:u w:val="single"/>
                <w:lang w:eastAsia="fr-FR"/>
              </w:rPr>
            </w:pPr>
            <w:r w:rsidRPr="00371E67">
              <w:rPr>
                <w:b/>
                <w:u w:val="single"/>
                <w:lang w:eastAsia="fr-FR"/>
              </w:rPr>
              <w:t>Question :</w:t>
            </w:r>
          </w:p>
          <w:p w14:paraId="39A1BB05" w14:textId="334D1CAA" w:rsidR="00371E67" w:rsidRDefault="00371E67" w:rsidP="00B56BC9">
            <w:pPr>
              <w:rPr>
                <w:lang w:eastAsia="fr-FR"/>
              </w:rPr>
            </w:pPr>
            <w:r>
              <w:rPr>
                <w:lang w:eastAsia="fr-FR"/>
              </w:rPr>
              <w:t>Les études de génie civil menées au stade PRO, pour les parties les plus massives d’ouvrage ont recourues à une méthode de dimensionnement non conventionnelle dite T</w:t>
            </w:r>
            <w:r w:rsidR="0059107A">
              <w:rPr>
                <w:lang w:eastAsia="fr-FR"/>
              </w:rPr>
              <w:t xml:space="preserve">hermique </w:t>
            </w:r>
            <w:r>
              <w:rPr>
                <w:lang w:eastAsia="fr-FR"/>
              </w:rPr>
              <w:t>H</w:t>
            </w:r>
            <w:r w:rsidR="0059107A">
              <w:rPr>
                <w:lang w:eastAsia="fr-FR"/>
              </w:rPr>
              <w:t xml:space="preserve">ydrique </w:t>
            </w:r>
            <w:r>
              <w:rPr>
                <w:lang w:eastAsia="fr-FR"/>
              </w:rPr>
              <w:t>M</w:t>
            </w:r>
            <w:r w:rsidR="0059107A">
              <w:rPr>
                <w:lang w:eastAsia="fr-FR"/>
              </w:rPr>
              <w:t>écanique</w:t>
            </w:r>
            <w:r w:rsidR="00920A5C">
              <w:rPr>
                <w:lang w:eastAsia="fr-FR"/>
              </w:rPr>
              <w:t xml:space="preserve"> (THM)</w:t>
            </w:r>
            <w:r w:rsidR="006145B3">
              <w:rPr>
                <w:lang w:eastAsia="fr-FR"/>
              </w:rPr>
              <w:t xml:space="preserve"> utilisant des logiciels </w:t>
            </w:r>
            <w:r w:rsidR="00372739">
              <w:rPr>
                <w:lang w:eastAsia="fr-FR"/>
              </w:rPr>
              <w:t>complexes, notamment le C</w:t>
            </w:r>
            <w:r w:rsidR="00F02212">
              <w:rPr>
                <w:lang w:eastAsia="fr-FR"/>
              </w:rPr>
              <w:t>ode_Aster</w:t>
            </w:r>
            <w:r>
              <w:rPr>
                <w:lang w:eastAsia="fr-FR"/>
              </w:rPr>
              <w:t>.</w:t>
            </w:r>
            <w:r w:rsidR="0059107A">
              <w:rPr>
                <w:lang w:eastAsia="fr-FR"/>
              </w:rPr>
              <w:t xml:space="preserve"> Cette méthode permet une optimisation du ferraillage</w:t>
            </w:r>
            <w:r w:rsidR="00314B4B">
              <w:rPr>
                <w:lang w:eastAsia="fr-FR"/>
              </w:rPr>
              <w:t xml:space="preserve"> (pas de recours aux méthode</w:t>
            </w:r>
            <w:r w:rsidR="00F02212">
              <w:rPr>
                <w:lang w:eastAsia="fr-FR"/>
              </w:rPr>
              <w:t>s</w:t>
            </w:r>
            <w:r w:rsidR="00314B4B">
              <w:rPr>
                <w:lang w:eastAsia="fr-FR"/>
              </w:rPr>
              <w:t xml:space="preserve"> forfaitaires de l’eurocode 2)</w:t>
            </w:r>
            <w:r w:rsidR="0059107A">
              <w:rPr>
                <w:lang w:eastAsia="fr-FR"/>
              </w:rPr>
              <w:t xml:space="preserve"> tout en permettant la maitrise de la RSI en fonction de la saisonnalité.</w:t>
            </w:r>
          </w:p>
          <w:p w14:paraId="16E4003E" w14:textId="53BAD6C3" w:rsidR="00032F11" w:rsidRDefault="0059107A" w:rsidP="00920A5C">
            <w:pPr>
              <w:pStyle w:val="Paragraphedeliste"/>
              <w:numPr>
                <w:ilvl w:val="0"/>
                <w:numId w:val="41"/>
              </w:numPr>
              <w:rPr>
                <w:lang w:eastAsia="fr-FR"/>
              </w:rPr>
            </w:pPr>
            <w:r>
              <w:rPr>
                <w:lang w:eastAsia="fr-FR"/>
              </w:rPr>
              <w:t>Auriez</w:t>
            </w:r>
            <w:r w:rsidR="00371E67">
              <w:rPr>
                <w:lang w:eastAsia="fr-FR"/>
              </w:rPr>
              <w:t xml:space="preserve">-vous une </w:t>
            </w:r>
            <w:r>
              <w:rPr>
                <w:lang w:eastAsia="fr-FR"/>
              </w:rPr>
              <w:t xml:space="preserve">ou </w:t>
            </w:r>
            <w:r w:rsidR="00372739">
              <w:rPr>
                <w:lang w:eastAsia="fr-FR"/>
              </w:rPr>
              <w:t xml:space="preserve">des </w:t>
            </w:r>
            <w:r w:rsidR="00371E67">
              <w:rPr>
                <w:lang w:eastAsia="fr-FR"/>
              </w:rPr>
              <w:t>expérien</w:t>
            </w:r>
            <w:r>
              <w:rPr>
                <w:lang w:eastAsia="fr-FR"/>
              </w:rPr>
              <w:t>ce(s) d’études d’exécution menée</w:t>
            </w:r>
            <w:r w:rsidR="00372739">
              <w:rPr>
                <w:lang w:eastAsia="fr-FR"/>
              </w:rPr>
              <w:t>s</w:t>
            </w:r>
            <w:r>
              <w:rPr>
                <w:lang w:eastAsia="fr-FR"/>
              </w:rPr>
              <w:t xml:space="preserve"> avec cette méthode de dimensionnement ? </w:t>
            </w:r>
          </w:p>
          <w:p w14:paraId="2348EBCB" w14:textId="17D9BAE7" w:rsidR="0062414F" w:rsidRPr="00D20C78" w:rsidRDefault="0062414F" w:rsidP="00B56BC9">
            <w:pPr>
              <w:rPr>
                <w:lang w:eastAsia="fr-FR"/>
              </w:rPr>
            </w:pPr>
          </w:p>
        </w:tc>
      </w:tr>
      <w:tr w:rsidR="0059107A" w14:paraId="4D5016D2" w14:textId="77777777" w:rsidTr="00B72AD3">
        <w:trPr>
          <w:trHeight w:val="723"/>
        </w:trPr>
        <w:tc>
          <w:tcPr>
            <w:tcW w:w="9060" w:type="dxa"/>
            <w:tcBorders>
              <w:bottom w:val="single" w:sz="4" w:space="0" w:color="auto"/>
            </w:tcBorders>
            <w:vAlign w:val="center"/>
          </w:tcPr>
          <w:p w14:paraId="636043A9" w14:textId="77777777" w:rsidR="00B72AD3" w:rsidRPr="00795740" w:rsidRDefault="00B72AD3" w:rsidP="00B72AD3">
            <w:pPr>
              <w:rPr>
                <w:lang w:eastAsia="fr-FR"/>
              </w:rPr>
            </w:pPr>
            <w:r w:rsidRPr="00B72AD3">
              <w:rPr>
                <w:b/>
                <w:u w:val="single"/>
                <w:lang w:eastAsia="fr-FR"/>
              </w:rPr>
              <w:t>Réponse</w:t>
            </w:r>
            <w:r w:rsidRPr="00795740">
              <w:rPr>
                <w:lang w:eastAsia="fr-FR"/>
              </w:rPr>
              <w:t> :</w:t>
            </w:r>
          </w:p>
          <w:p w14:paraId="1E52D4C1" w14:textId="77777777" w:rsidR="0059107A" w:rsidRDefault="0059107A" w:rsidP="00B56BC9">
            <w:pPr>
              <w:rPr>
                <w:b/>
                <w:u w:val="single"/>
                <w:lang w:eastAsia="fr-FR"/>
              </w:rPr>
            </w:pPr>
          </w:p>
          <w:p w14:paraId="739DB738" w14:textId="77777777" w:rsidR="00B72AD3" w:rsidRDefault="00B72AD3" w:rsidP="00B56BC9">
            <w:pPr>
              <w:rPr>
                <w:b/>
                <w:u w:val="single"/>
                <w:lang w:eastAsia="fr-FR"/>
              </w:rPr>
            </w:pPr>
          </w:p>
          <w:p w14:paraId="039A91D5" w14:textId="77777777" w:rsidR="00B72AD3" w:rsidRDefault="00B72AD3" w:rsidP="00B56BC9">
            <w:pPr>
              <w:rPr>
                <w:b/>
                <w:u w:val="single"/>
                <w:lang w:eastAsia="fr-FR"/>
              </w:rPr>
            </w:pPr>
          </w:p>
          <w:p w14:paraId="6D878300" w14:textId="77777777" w:rsidR="00B72AD3" w:rsidRDefault="00B72AD3" w:rsidP="00B56BC9">
            <w:pPr>
              <w:rPr>
                <w:b/>
                <w:u w:val="single"/>
                <w:lang w:eastAsia="fr-FR"/>
              </w:rPr>
            </w:pPr>
          </w:p>
          <w:p w14:paraId="7237449C" w14:textId="6CA0BD35" w:rsidR="00B72AD3" w:rsidRPr="00371E67" w:rsidRDefault="00B72AD3" w:rsidP="00B56BC9">
            <w:pPr>
              <w:rPr>
                <w:b/>
                <w:u w:val="single"/>
                <w:lang w:eastAsia="fr-FR"/>
              </w:rPr>
            </w:pPr>
          </w:p>
        </w:tc>
      </w:tr>
      <w:tr w:rsidR="0059107A" w14:paraId="7D8A7B69" w14:textId="77777777" w:rsidTr="00DF5708">
        <w:trPr>
          <w:trHeight w:val="534"/>
        </w:trPr>
        <w:tc>
          <w:tcPr>
            <w:tcW w:w="9060" w:type="dxa"/>
            <w:tcBorders>
              <w:left w:val="nil"/>
              <w:right w:val="nil"/>
            </w:tcBorders>
            <w:vAlign w:val="center"/>
          </w:tcPr>
          <w:p w14:paraId="40043C4F" w14:textId="77777777" w:rsidR="0059107A" w:rsidRPr="00371E67" w:rsidRDefault="0059107A" w:rsidP="00B56BC9">
            <w:pPr>
              <w:rPr>
                <w:b/>
                <w:u w:val="single"/>
                <w:lang w:eastAsia="fr-FR"/>
              </w:rPr>
            </w:pPr>
          </w:p>
        </w:tc>
      </w:tr>
      <w:tr w:rsidR="00032F11" w14:paraId="593C91FD" w14:textId="77777777" w:rsidTr="00B56BC9">
        <w:trPr>
          <w:trHeight w:val="1037"/>
        </w:trPr>
        <w:tc>
          <w:tcPr>
            <w:tcW w:w="9060" w:type="dxa"/>
          </w:tcPr>
          <w:p w14:paraId="2457A362" w14:textId="77777777" w:rsidR="00032F11" w:rsidRDefault="006145B3" w:rsidP="00032F11">
            <w:r w:rsidRPr="006145B3">
              <w:rPr>
                <w:b/>
                <w:u w:val="single"/>
              </w:rPr>
              <w:t>Question :</w:t>
            </w:r>
          </w:p>
          <w:p w14:paraId="0105C241" w14:textId="0E14B2AF" w:rsidR="0035120A" w:rsidRDefault="009357CA" w:rsidP="0035120A">
            <w:r>
              <w:t>La SCSNE, dans le cadre d’une démarche HQE souhaite favoriser l’écoconception et l’innovation sur le plan technique. Compte tenu des éléments techniques transmis, auriez-vous des propositions à formuler </w:t>
            </w:r>
            <w:r w:rsidR="00F02212">
              <w:t xml:space="preserve">susceptibles </w:t>
            </w:r>
            <w:r w:rsidR="0035120A">
              <w:t>d’être intégrées à la démarche en faveur du développement durable</w:t>
            </w:r>
            <w:r>
              <w:t xml:space="preserve">? </w:t>
            </w:r>
          </w:p>
          <w:p w14:paraId="074AC901" w14:textId="7098D5A5" w:rsidR="008A3101" w:rsidRDefault="0035120A" w:rsidP="0035120A">
            <w:pPr>
              <w:pStyle w:val="Paragraphedeliste"/>
              <w:numPr>
                <w:ilvl w:val="0"/>
                <w:numId w:val="36"/>
              </w:numPr>
            </w:pPr>
            <w:r>
              <w:t>Proposition</w:t>
            </w:r>
            <w:r w:rsidR="008A3101">
              <w:t>s</w:t>
            </w:r>
            <w:r>
              <w:t xml:space="preserve"> sur les ouvrages (b</w:t>
            </w:r>
            <w:r w:rsidR="009357CA">
              <w:t>éton bas carbone, mise en</w:t>
            </w:r>
            <w:r w:rsidR="00704E34">
              <w:t xml:space="preserve"> place d’une approche performant</w:t>
            </w:r>
            <w:r w:rsidR="009357CA">
              <w:t>ielle</w:t>
            </w:r>
            <w:r w:rsidR="003B393C">
              <w:t xml:space="preserve">, </w:t>
            </w:r>
            <w:r>
              <w:t>…)</w:t>
            </w:r>
            <w:r w:rsidR="009357CA">
              <w:t>,</w:t>
            </w:r>
          </w:p>
          <w:p w14:paraId="21634550" w14:textId="03772F9D" w:rsidR="006145B3" w:rsidRDefault="008A3101" w:rsidP="0035120A">
            <w:pPr>
              <w:pStyle w:val="Paragraphedeliste"/>
              <w:numPr>
                <w:ilvl w:val="0"/>
                <w:numId w:val="36"/>
              </w:numPr>
            </w:pPr>
            <w:r>
              <w:t>Propositions sur les méthodes de chantier (</w:t>
            </w:r>
            <w:r w:rsidR="009357CA">
              <w:t>base vie de chantier éco responsable</w:t>
            </w:r>
            <w:r>
              <w:t>, pelles hybrides</w:t>
            </w:r>
            <w:r w:rsidR="003B393C">
              <w:t xml:space="preserve">, </w:t>
            </w:r>
            <w:r w:rsidR="009357CA">
              <w:t>…)</w:t>
            </w:r>
            <w:r w:rsidR="003B393C">
              <w:t>.</w:t>
            </w:r>
          </w:p>
          <w:p w14:paraId="4038AC73" w14:textId="3FFE7F37" w:rsidR="0062414F" w:rsidRPr="006145B3" w:rsidRDefault="0062414F" w:rsidP="0062414F"/>
        </w:tc>
      </w:tr>
      <w:tr w:rsidR="006145B3" w14:paraId="48AAD1BE" w14:textId="77777777" w:rsidTr="006145B3">
        <w:trPr>
          <w:trHeight w:val="1037"/>
        </w:trPr>
        <w:tc>
          <w:tcPr>
            <w:tcW w:w="9060" w:type="dxa"/>
            <w:tcBorders>
              <w:bottom w:val="single" w:sz="4" w:space="0" w:color="auto"/>
            </w:tcBorders>
          </w:tcPr>
          <w:p w14:paraId="1545AC6A" w14:textId="77777777" w:rsidR="00B72AD3" w:rsidRPr="00795740" w:rsidRDefault="00B72AD3" w:rsidP="00B72AD3">
            <w:pPr>
              <w:rPr>
                <w:b/>
                <w:u w:val="single"/>
                <w:lang w:eastAsia="fr-FR"/>
              </w:rPr>
            </w:pPr>
            <w:r w:rsidRPr="00795740">
              <w:rPr>
                <w:b/>
                <w:u w:val="single"/>
                <w:lang w:eastAsia="fr-FR"/>
              </w:rPr>
              <w:t>Réponse :</w:t>
            </w:r>
          </w:p>
          <w:p w14:paraId="13C7C052" w14:textId="77777777" w:rsidR="006145B3" w:rsidRDefault="006145B3" w:rsidP="00032F11"/>
          <w:p w14:paraId="134303B4" w14:textId="24B1D7BD" w:rsidR="00B72AD3" w:rsidRDefault="00B72AD3" w:rsidP="00032F11"/>
          <w:p w14:paraId="55AE3690" w14:textId="77777777" w:rsidR="0062414F" w:rsidRDefault="0062414F" w:rsidP="00032F11"/>
          <w:p w14:paraId="0042EADC" w14:textId="77777777" w:rsidR="00B72AD3" w:rsidRDefault="00B72AD3" w:rsidP="00032F11"/>
          <w:p w14:paraId="0D14D296" w14:textId="77777777" w:rsidR="00B72AD3" w:rsidRDefault="00B72AD3" w:rsidP="00032F11"/>
          <w:p w14:paraId="7543E4BB" w14:textId="22C57B38" w:rsidR="00B72AD3" w:rsidRDefault="00B72AD3" w:rsidP="00032F11"/>
        </w:tc>
      </w:tr>
      <w:tr w:rsidR="006145B3" w14:paraId="541B2B6A" w14:textId="77777777" w:rsidTr="00DF5708">
        <w:trPr>
          <w:trHeight w:val="529"/>
        </w:trPr>
        <w:tc>
          <w:tcPr>
            <w:tcW w:w="9060" w:type="dxa"/>
            <w:tcBorders>
              <w:left w:val="nil"/>
              <w:right w:val="nil"/>
            </w:tcBorders>
          </w:tcPr>
          <w:p w14:paraId="49A4D8BA" w14:textId="196AE962" w:rsidR="00DF5708" w:rsidRDefault="00DF5708" w:rsidP="00032F11"/>
        </w:tc>
      </w:tr>
      <w:tr w:rsidR="006145B3" w14:paraId="658DFE4F" w14:textId="77777777" w:rsidTr="00B56BC9">
        <w:trPr>
          <w:trHeight w:val="1037"/>
        </w:trPr>
        <w:tc>
          <w:tcPr>
            <w:tcW w:w="9060" w:type="dxa"/>
          </w:tcPr>
          <w:p w14:paraId="50A8BF04" w14:textId="77777777" w:rsidR="00B72AD3" w:rsidRDefault="00B72AD3" w:rsidP="00B72AD3">
            <w:r w:rsidRPr="006145B3">
              <w:rPr>
                <w:b/>
                <w:u w:val="single"/>
              </w:rPr>
              <w:t>Question :</w:t>
            </w:r>
          </w:p>
          <w:p w14:paraId="4FBE85A4" w14:textId="17ECE3FC" w:rsidR="00B72AD3" w:rsidRDefault="005020BE" w:rsidP="00032F11">
            <w:r>
              <w:t xml:space="preserve">Dans le cadre de l’optimisation de la logistique de chantier, la SCSNE souhaite favoriser </w:t>
            </w:r>
            <w:r w:rsidR="000C50E8">
              <w:t>le recours à des modes d’approvisionnement alternatifs à la voie routière (fluvial et ferroviaire).</w:t>
            </w:r>
          </w:p>
          <w:p w14:paraId="75F2EB9F" w14:textId="62ACF822" w:rsidR="00DF5708" w:rsidRDefault="00DF5708" w:rsidP="00032F11">
            <w:r>
              <w:t>Compte tenu de votre expérience,</w:t>
            </w:r>
          </w:p>
          <w:p w14:paraId="0491D96F" w14:textId="1FE287DB" w:rsidR="006145B3" w:rsidRDefault="00EC5D70" w:rsidP="00DF5708">
            <w:pPr>
              <w:pStyle w:val="Paragraphedeliste"/>
              <w:numPr>
                <w:ilvl w:val="0"/>
                <w:numId w:val="32"/>
              </w:numPr>
            </w:pPr>
            <w:r>
              <w:t>A</w:t>
            </w:r>
            <w:r w:rsidR="00DF5708">
              <w:t>vez-vous une idée de la faisabilité d’un tel report modal ?</w:t>
            </w:r>
          </w:p>
          <w:p w14:paraId="5082AC35" w14:textId="3D50708D" w:rsidR="003B393C" w:rsidRDefault="003B393C" w:rsidP="00DF5708">
            <w:pPr>
              <w:pStyle w:val="Paragraphedeliste"/>
              <w:numPr>
                <w:ilvl w:val="0"/>
                <w:numId w:val="32"/>
              </w:numPr>
            </w:pPr>
            <w:r>
              <w:t>Le transport de matériaux cimentaires par report modal vous parait-il envisageable ?</w:t>
            </w:r>
          </w:p>
          <w:p w14:paraId="3D07F731" w14:textId="77777777" w:rsidR="005020BE" w:rsidRDefault="00DF5708" w:rsidP="00032F11">
            <w:pPr>
              <w:pStyle w:val="Paragraphedeliste"/>
              <w:numPr>
                <w:ilvl w:val="0"/>
                <w:numId w:val="32"/>
              </w:numPr>
            </w:pPr>
            <w:r>
              <w:t xml:space="preserve">Avez-vous une idée d’un taux minimal acceptable </w:t>
            </w:r>
            <w:r w:rsidR="00BE777C">
              <w:t>de marchandise acheminé via ce report ?</w:t>
            </w:r>
          </w:p>
          <w:p w14:paraId="4D5F8C16" w14:textId="29EE7B96" w:rsidR="0062414F" w:rsidRDefault="0062414F" w:rsidP="0062414F"/>
        </w:tc>
      </w:tr>
      <w:tr w:rsidR="006145B3" w14:paraId="101CF427" w14:textId="77777777" w:rsidTr="00BE777C">
        <w:trPr>
          <w:trHeight w:val="1621"/>
        </w:trPr>
        <w:tc>
          <w:tcPr>
            <w:tcW w:w="9060" w:type="dxa"/>
            <w:tcBorders>
              <w:bottom w:val="single" w:sz="4" w:space="0" w:color="auto"/>
            </w:tcBorders>
          </w:tcPr>
          <w:p w14:paraId="13ED2B38" w14:textId="77777777" w:rsidR="00DF5708" w:rsidRPr="00795740" w:rsidRDefault="00DF5708" w:rsidP="00DF5708">
            <w:pPr>
              <w:rPr>
                <w:b/>
                <w:u w:val="single"/>
                <w:lang w:eastAsia="fr-FR"/>
              </w:rPr>
            </w:pPr>
            <w:r w:rsidRPr="00795740">
              <w:rPr>
                <w:b/>
                <w:u w:val="single"/>
                <w:lang w:eastAsia="fr-FR"/>
              </w:rPr>
              <w:t>Réponse :</w:t>
            </w:r>
          </w:p>
          <w:p w14:paraId="03A6B720" w14:textId="75A3A552" w:rsidR="006145B3" w:rsidRDefault="006145B3" w:rsidP="00032F11"/>
          <w:p w14:paraId="220A2796" w14:textId="5D904B68" w:rsidR="00C10AAB" w:rsidRDefault="00C10AAB" w:rsidP="00032F11"/>
          <w:p w14:paraId="5B82A017" w14:textId="77777777" w:rsidR="0062414F" w:rsidRDefault="0062414F" w:rsidP="00032F11"/>
          <w:p w14:paraId="253D5DBF" w14:textId="77777777" w:rsidR="003B393C" w:rsidRDefault="003B393C" w:rsidP="00032F11"/>
          <w:p w14:paraId="0128AA61" w14:textId="6569C1D1" w:rsidR="003B393C" w:rsidRDefault="003B393C" w:rsidP="00032F11"/>
        </w:tc>
      </w:tr>
      <w:tr w:rsidR="00DF5708" w14:paraId="7648BD7D" w14:textId="77777777" w:rsidTr="00725FDB">
        <w:trPr>
          <w:trHeight w:val="416"/>
        </w:trPr>
        <w:tc>
          <w:tcPr>
            <w:tcW w:w="9060" w:type="dxa"/>
            <w:tcBorders>
              <w:left w:val="nil"/>
              <w:right w:val="nil"/>
            </w:tcBorders>
          </w:tcPr>
          <w:p w14:paraId="76F02858" w14:textId="77777777" w:rsidR="00DF5708" w:rsidRPr="00795740" w:rsidRDefault="00DF5708" w:rsidP="00DF5708">
            <w:pPr>
              <w:rPr>
                <w:b/>
                <w:u w:val="single"/>
                <w:lang w:eastAsia="fr-FR"/>
              </w:rPr>
            </w:pPr>
          </w:p>
        </w:tc>
      </w:tr>
      <w:tr w:rsidR="00032F11" w14:paraId="00269963" w14:textId="77777777" w:rsidTr="00B56BC9">
        <w:trPr>
          <w:trHeight w:val="994"/>
        </w:trPr>
        <w:tc>
          <w:tcPr>
            <w:tcW w:w="9060" w:type="dxa"/>
          </w:tcPr>
          <w:p w14:paraId="32606B2C" w14:textId="77777777" w:rsidR="00DF5708" w:rsidRDefault="00DF5708" w:rsidP="00DF5708">
            <w:r w:rsidRPr="006145B3">
              <w:rPr>
                <w:b/>
                <w:u w:val="single"/>
              </w:rPr>
              <w:lastRenderedPageBreak/>
              <w:t>Question :</w:t>
            </w:r>
          </w:p>
          <w:p w14:paraId="7C7BF13F" w14:textId="07A13C1B" w:rsidR="00032F11" w:rsidRDefault="00DF5708" w:rsidP="00BE777C">
            <w:r>
              <w:t xml:space="preserve">Dans le cadre de l’optimisation de la logistique de chantier, la SCSNE souhaite </w:t>
            </w:r>
            <w:r w:rsidR="00BE777C">
              <w:t xml:space="preserve">agir positivement en </w:t>
            </w:r>
            <w:r w:rsidR="00085945">
              <w:t>résonnant l’espace occupé provisoirement par les entreprises.</w:t>
            </w:r>
          </w:p>
          <w:p w14:paraId="4F8B885D" w14:textId="2A4C5B99" w:rsidR="003350FF" w:rsidRDefault="00CA0DC3" w:rsidP="00BE777C">
            <w:r>
              <w:t>Que pensez-vous de l’</w:t>
            </w:r>
            <w:r w:rsidRPr="00CA0DC3">
              <w:t xml:space="preserve">intérêt d’une </w:t>
            </w:r>
            <w:r w:rsidR="008A3469">
              <w:t>démarche de mutualisation inter-</w:t>
            </w:r>
            <w:r w:rsidRPr="00CA0DC3">
              <w:t>secteurs, voire de pré-aména</w:t>
            </w:r>
            <w:r>
              <w:t>gement</w:t>
            </w:r>
            <w:r w:rsidR="00725FDB">
              <w:t xml:space="preserve"> organisé</w:t>
            </w:r>
            <w:r>
              <w:t xml:space="preserve"> par le maitre d’ouvrage ?</w:t>
            </w:r>
          </w:p>
          <w:p w14:paraId="03B98B6D" w14:textId="3103DE82" w:rsidR="00085945" w:rsidRPr="00B067AE" w:rsidRDefault="00085945" w:rsidP="00BE777C">
            <w:pPr>
              <w:rPr>
                <w:lang w:eastAsia="fr-FR"/>
              </w:rPr>
            </w:pPr>
          </w:p>
        </w:tc>
      </w:tr>
      <w:tr w:rsidR="00032F11" w14:paraId="5D000C74" w14:textId="77777777" w:rsidTr="008A3101">
        <w:trPr>
          <w:trHeight w:val="832"/>
        </w:trPr>
        <w:tc>
          <w:tcPr>
            <w:tcW w:w="9060" w:type="dxa"/>
            <w:tcBorders>
              <w:bottom w:val="single" w:sz="4" w:space="0" w:color="auto"/>
            </w:tcBorders>
            <w:vAlign w:val="center"/>
          </w:tcPr>
          <w:p w14:paraId="593283F0" w14:textId="77777777" w:rsidR="003350FF" w:rsidRPr="00795740" w:rsidRDefault="003350FF" w:rsidP="003350FF">
            <w:pPr>
              <w:rPr>
                <w:b/>
                <w:u w:val="single"/>
                <w:lang w:eastAsia="fr-FR"/>
              </w:rPr>
            </w:pPr>
            <w:r w:rsidRPr="00795740">
              <w:rPr>
                <w:b/>
                <w:u w:val="single"/>
                <w:lang w:eastAsia="fr-FR"/>
              </w:rPr>
              <w:t>Réponse :</w:t>
            </w:r>
          </w:p>
          <w:p w14:paraId="3E6ACB30" w14:textId="6B707082" w:rsidR="003350FF" w:rsidRDefault="003350FF" w:rsidP="003350FF">
            <w:pPr>
              <w:pStyle w:val="CSNEPuce2"/>
              <w:numPr>
                <w:ilvl w:val="0"/>
                <w:numId w:val="0"/>
              </w:numPr>
            </w:pPr>
          </w:p>
          <w:p w14:paraId="53990A76" w14:textId="133EFBC7" w:rsidR="00CA0DC3" w:rsidRDefault="00CA0DC3" w:rsidP="003350FF">
            <w:pPr>
              <w:pStyle w:val="CSNEPuce2"/>
              <w:numPr>
                <w:ilvl w:val="0"/>
                <w:numId w:val="0"/>
              </w:numPr>
            </w:pPr>
          </w:p>
          <w:p w14:paraId="724DB72A" w14:textId="1B1B5540" w:rsidR="00CA0DC3" w:rsidRDefault="00CA0DC3" w:rsidP="003350FF">
            <w:pPr>
              <w:pStyle w:val="CSNEPuce2"/>
              <w:numPr>
                <w:ilvl w:val="0"/>
                <w:numId w:val="0"/>
              </w:numPr>
            </w:pPr>
          </w:p>
          <w:p w14:paraId="02A228A8" w14:textId="77777777" w:rsidR="00C10AAB" w:rsidRDefault="00C10AAB" w:rsidP="003350FF">
            <w:pPr>
              <w:pStyle w:val="CSNEPuce2"/>
              <w:numPr>
                <w:ilvl w:val="0"/>
                <w:numId w:val="0"/>
              </w:numPr>
            </w:pPr>
          </w:p>
          <w:p w14:paraId="25F5AD24" w14:textId="58F4B258" w:rsidR="003350FF" w:rsidRPr="00D20C78" w:rsidRDefault="003350FF" w:rsidP="003350FF">
            <w:pPr>
              <w:pStyle w:val="CSNEPuce2"/>
              <w:numPr>
                <w:ilvl w:val="0"/>
                <w:numId w:val="0"/>
              </w:numPr>
            </w:pPr>
          </w:p>
        </w:tc>
      </w:tr>
      <w:tr w:rsidR="008A3101" w14:paraId="1C59DF22" w14:textId="77777777" w:rsidTr="00725FDB">
        <w:trPr>
          <w:trHeight w:val="413"/>
        </w:trPr>
        <w:tc>
          <w:tcPr>
            <w:tcW w:w="9060" w:type="dxa"/>
            <w:tcBorders>
              <w:left w:val="nil"/>
              <w:right w:val="nil"/>
            </w:tcBorders>
            <w:vAlign w:val="center"/>
          </w:tcPr>
          <w:p w14:paraId="45605997" w14:textId="77777777" w:rsidR="008A3101" w:rsidRPr="00795740" w:rsidRDefault="008A3101" w:rsidP="003350FF">
            <w:pPr>
              <w:rPr>
                <w:b/>
                <w:u w:val="single"/>
                <w:lang w:eastAsia="fr-FR"/>
              </w:rPr>
            </w:pPr>
          </w:p>
        </w:tc>
      </w:tr>
      <w:tr w:rsidR="008A3101" w14:paraId="67F8ED26" w14:textId="77777777" w:rsidTr="008A3101">
        <w:trPr>
          <w:trHeight w:val="1037"/>
        </w:trPr>
        <w:tc>
          <w:tcPr>
            <w:tcW w:w="9060" w:type="dxa"/>
          </w:tcPr>
          <w:p w14:paraId="6833E14C" w14:textId="77777777" w:rsidR="008A3101" w:rsidRDefault="008A3101" w:rsidP="0012549F">
            <w:r w:rsidRPr="006145B3">
              <w:rPr>
                <w:b/>
                <w:u w:val="single"/>
              </w:rPr>
              <w:t>Question :</w:t>
            </w:r>
          </w:p>
          <w:p w14:paraId="29572229" w14:textId="05C209F7" w:rsidR="008A3101" w:rsidRDefault="008A3101" w:rsidP="008A3101">
            <w:r>
              <w:t xml:space="preserve">Dans le cadre des objectifs opérationnels relatifs à la politique achat de la SCSNE, la sécurité </w:t>
            </w:r>
            <w:r w:rsidR="003031E5">
              <w:t>occupe un</w:t>
            </w:r>
            <w:r w:rsidR="001632B2">
              <w:t xml:space="preserve"> rôle prépondérant.</w:t>
            </w:r>
          </w:p>
          <w:p w14:paraId="0F893732" w14:textId="77777777" w:rsidR="001632B2" w:rsidRDefault="001632B2" w:rsidP="001632B2">
            <w:pPr>
              <w:pStyle w:val="Paragraphedeliste"/>
              <w:numPr>
                <w:ilvl w:val="0"/>
                <w:numId w:val="37"/>
              </w:numPr>
            </w:pPr>
            <w:r>
              <w:t>Quel seraient selon-vous les critères objectifs de jugement d’une offre ?</w:t>
            </w:r>
          </w:p>
          <w:p w14:paraId="0D574E4A" w14:textId="25094850" w:rsidR="001632B2" w:rsidRDefault="002A7306" w:rsidP="001632B2">
            <w:pPr>
              <w:pStyle w:val="Paragraphedeliste"/>
              <w:numPr>
                <w:ilvl w:val="0"/>
                <w:numId w:val="37"/>
              </w:numPr>
            </w:pPr>
            <w:r>
              <w:t>Quel poids serait-il raisonnable de donner à ces critères</w:t>
            </w:r>
            <w:r w:rsidR="001632B2">
              <w:t> ?</w:t>
            </w:r>
          </w:p>
          <w:p w14:paraId="3D510350" w14:textId="41EBC735" w:rsidR="008A3101" w:rsidRDefault="008A3101" w:rsidP="008A3101"/>
        </w:tc>
      </w:tr>
      <w:tr w:rsidR="008A3101" w14:paraId="20503716" w14:textId="77777777" w:rsidTr="008A3101">
        <w:trPr>
          <w:trHeight w:val="1621"/>
        </w:trPr>
        <w:tc>
          <w:tcPr>
            <w:tcW w:w="9060" w:type="dxa"/>
          </w:tcPr>
          <w:p w14:paraId="53AEC9E2" w14:textId="77777777" w:rsidR="008A3101" w:rsidRPr="00795740" w:rsidRDefault="008A3101" w:rsidP="0012549F">
            <w:pPr>
              <w:rPr>
                <w:b/>
                <w:u w:val="single"/>
                <w:lang w:eastAsia="fr-FR"/>
              </w:rPr>
            </w:pPr>
            <w:r w:rsidRPr="00795740">
              <w:rPr>
                <w:b/>
                <w:u w:val="single"/>
                <w:lang w:eastAsia="fr-FR"/>
              </w:rPr>
              <w:t>Réponse :</w:t>
            </w:r>
          </w:p>
          <w:p w14:paraId="29FB86FE" w14:textId="77777777" w:rsidR="008A3101" w:rsidRDefault="008A3101" w:rsidP="0012549F"/>
          <w:p w14:paraId="5DC4928A" w14:textId="77777777" w:rsidR="00C10AAB" w:rsidRDefault="00C10AAB" w:rsidP="0012549F"/>
          <w:p w14:paraId="0B4CCF7C" w14:textId="77777777" w:rsidR="00C10AAB" w:rsidRDefault="00C10AAB" w:rsidP="0012549F"/>
          <w:p w14:paraId="21388AA1" w14:textId="77777777" w:rsidR="00C10AAB" w:rsidRDefault="00C10AAB" w:rsidP="0012549F"/>
          <w:p w14:paraId="7383BF56" w14:textId="3EB42D3E" w:rsidR="00C10AAB" w:rsidRDefault="00C10AAB" w:rsidP="0012549F"/>
        </w:tc>
      </w:tr>
    </w:tbl>
    <w:p w14:paraId="45178F59" w14:textId="30AD73BA" w:rsidR="00F51194" w:rsidRDefault="00F51194">
      <w:pPr>
        <w:jc w:val="left"/>
      </w:pPr>
      <w:r>
        <w:br w:type="page"/>
      </w:r>
    </w:p>
    <w:p w14:paraId="093D6716" w14:textId="51E19D32" w:rsidR="00B94F91" w:rsidRDefault="00783FEC" w:rsidP="00783FEC">
      <w:pPr>
        <w:pStyle w:val="CSNETitreNote"/>
      </w:pPr>
      <w:r w:rsidRPr="00783FEC">
        <w:lastRenderedPageBreak/>
        <w:t>Recommandations concernant les dispositions administratives</w:t>
      </w:r>
    </w:p>
    <w:tbl>
      <w:tblPr>
        <w:tblStyle w:val="Grilledutableau"/>
        <w:tblW w:w="0" w:type="auto"/>
        <w:tblLook w:val="04A0" w:firstRow="1" w:lastRow="0" w:firstColumn="1" w:lastColumn="0" w:noHBand="0" w:noVBand="1"/>
      </w:tblPr>
      <w:tblGrid>
        <w:gridCol w:w="9060"/>
      </w:tblGrid>
      <w:tr w:rsidR="00F51194" w14:paraId="0AA753A2" w14:textId="77777777" w:rsidTr="00B56BC9">
        <w:trPr>
          <w:trHeight w:val="690"/>
        </w:trPr>
        <w:tc>
          <w:tcPr>
            <w:tcW w:w="9060" w:type="dxa"/>
            <w:vAlign w:val="center"/>
          </w:tcPr>
          <w:p w14:paraId="4CEED03C" w14:textId="6163B6BE" w:rsidR="00CA0DC3" w:rsidRPr="00CA0DC3" w:rsidRDefault="00CA0DC3" w:rsidP="00944CD7">
            <w:pPr>
              <w:rPr>
                <w:b/>
                <w:u w:val="single"/>
                <w:lang w:eastAsia="fr-FR"/>
              </w:rPr>
            </w:pPr>
            <w:r w:rsidRPr="00CA0DC3">
              <w:rPr>
                <w:b/>
                <w:u w:val="single"/>
                <w:lang w:eastAsia="fr-FR"/>
              </w:rPr>
              <w:t>Question</w:t>
            </w:r>
            <w:r>
              <w:rPr>
                <w:b/>
                <w:u w:val="single"/>
                <w:lang w:eastAsia="fr-FR"/>
              </w:rPr>
              <w:t> :</w:t>
            </w:r>
          </w:p>
          <w:p w14:paraId="649A7BEA" w14:textId="6F6688E1" w:rsidR="00F51194" w:rsidRDefault="00B21EA4" w:rsidP="00944CD7">
            <w:pPr>
              <w:rPr>
                <w:lang w:eastAsia="fr-FR"/>
              </w:rPr>
            </w:pPr>
            <w:r>
              <w:rPr>
                <w:lang w:eastAsia="fr-FR"/>
              </w:rPr>
              <w:t xml:space="preserve">Dans le cadre de l’ordonnancement des consultations et du planning type d’une procédure négociée, quelle est votre capacité à mobiliser vos équipes afin de proposer des offres optimisées ? </w:t>
            </w:r>
          </w:p>
          <w:p w14:paraId="5CBD8D25" w14:textId="10D63CA9" w:rsidR="00B21EA4" w:rsidRDefault="00B73184" w:rsidP="00944CD7">
            <w:pPr>
              <w:rPr>
                <w:lang w:eastAsia="fr-FR"/>
              </w:rPr>
            </w:pPr>
            <w:r>
              <w:rPr>
                <w:lang w:eastAsia="fr-FR"/>
              </w:rPr>
              <w:t>(</w:t>
            </w:r>
            <w:r w:rsidR="00C10AAB">
              <w:rPr>
                <w:lang w:eastAsia="fr-FR"/>
              </w:rPr>
              <w:t>Combien</w:t>
            </w:r>
            <w:r>
              <w:rPr>
                <w:lang w:eastAsia="fr-FR"/>
              </w:rPr>
              <w:t xml:space="preserve"> de </w:t>
            </w:r>
            <w:r w:rsidR="00EC5D70">
              <w:rPr>
                <w:lang w:eastAsia="fr-FR"/>
              </w:rPr>
              <w:t xml:space="preserve">consultations </w:t>
            </w:r>
            <w:r>
              <w:rPr>
                <w:lang w:eastAsia="fr-FR"/>
              </w:rPr>
              <w:t xml:space="preserve">en </w:t>
            </w:r>
            <w:r w:rsidR="00EC5D70">
              <w:rPr>
                <w:lang w:eastAsia="fr-FR"/>
              </w:rPr>
              <w:t>simultanée et/ou</w:t>
            </w:r>
            <w:r w:rsidR="00353FBB">
              <w:rPr>
                <w:lang w:eastAsia="fr-FR"/>
              </w:rPr>
              <w:t xml:space="preserve"> </w:t>
            </w:r>
            <w:r>
              <w:rPr>
                <w:lang w:eastAsia="fr-FR"/>
              </w:rPr>
              <w:t>superposition ?</w:t>
            </w:r>
            <w:r w:rsidR="00EC5D70">
              <w:rPr>
                <w:lang w:eastAsia="fr-FR"/>
              </w:rPr>
              <w:t xml:space="preserve"> Quel décalage temporel à privilégier ? …</w:t>
            </w:r>
            <w:r>
              <w:rPr>
                <w:lang w:eastAsia="fr-FR"/>
              </w:rPr>
              <w:t>)</w:t>
            </w:r>
          </w:p>
          <w:p w14:paraId="5E15F00F" w14:textId="3506B0E8" w:rsidR="0062414F" w:rsidRPr="00D20C78" w:rsidRDefault="0062414F" w:rsidP="00944CD7">
            <w:pPr>
              <w:rPr>
                <w:lang w:eastAsia="fr-FR"/>
              </w:rPr>
            </w:pPr>
          </w:p>
        </w:tc>
      </w:tr>
      <w:tr w:rsidR="00B21EA4" w14:paraId="32B9597F" w14:textId="77777777" w:rsidTr="00B21EA4">
        <w:trPr>
          <w:trHeight w:val="690"/>
        </w:trPr>
        <w:tc>
          <w:tcPr>
            <w:tcW w:w="9060" w:type="dxa"/>
            <w:tcBorders>
              <w:bottom w:val="single" w:sz="4" w:space="0" w:color="auto"/>
            </w:tcBorders>
            <w:vAlign w:val="center"/>
          </w:tcPr>
          <w:p w14:paraId="7E73DA67" w14:textId="77777777" w:rsidR="00B21EA4" w:rsidRDefault="00B21EA4" w:rsidP="00944CD7">
            <w:pPr>
              <w:rPr>
                <w:b/>
                <w:u w:val="single"/>
                <w:lang w:eastAsia="fr-FR"/>
              </w:rPr>
            </w:pPr>
            <w:r>
              <w:rPr>
                <w:b/>
                <w:u w:val="single"/>
                <w:lang w:eastAsia="fr-FR"/>
              </w:rPr>
              <w:t>Réponse :</w:t>
            </w:r>
          </w:p>
          <w:p w14:paraId="25C048B8" w14:textId="5264A499" w:rsidR="00B21EA4" w:rsidRDefault="00B21EA4" w:rsidP="00944CD7">
            <w:pPr>
              <w:rPr>
                <w:b/>
                <w:u w:val="single"/>
                <w:lang w:eastAsia="fr-FR"/>
              </w:rPr>
            </w:pPr>
          </w:p>
          <w:p w14:paraId="7A0B604A" w14:textId="645C142D" w:rsidR="00B73184" w:rsidRDefault="00B73184" w:rsidP="00944CD7">
            <w:pPr>
              <w:rPr>
                <w:b/>
                <w:u w:val="single"/>
                <w:lang w:eastAsia="fr-FR"/>
              </w:rPr>
            </w:pPr>
          </w:p>
          <w:p w14:paraId="3B7EEEB2" w14:textId="77777777" w:rsidR="00B73184" w:rsidRDefault="00B73184" w:rsidP="00944CD7">
            <w:pPr>
              <w:rPr>
                <w:b/>
                <w:u w:val="single"/>
                <w:lang w:eastAsia="fr-FR"/>
              </w:rPr>
            </w:pPr>
          </w:p>
          <w:p w14:paraId="49FA6732" w14:textId="77777777" w:rsidR="00B73184" w:rsidRDefault="00B73184" w:rsidP="00944CD7">
            <w:pPr>
              <w:rPr>
                <w:b/>
                <w:u w:val="single"/>
                <w:lang w:eastAsia="fr-FR"/>
              </w:rPr>
            </w:pPr>
          </w:p>
          <w:p w14:paraId="19998CC0" w14:textId="3B617B34" w:rsidR="00B21EA4" w:rsidRPr="00CA0DC3" w:rsidRDefault="00B21EA4" w:rsidP="00944CD7">
            <w:pPr>
              <w:rPr>
                <w:b/>
                <w:u w:val="single"/>
                <w:lang w:eastAsia="fr-FR"/>
              </w:rPr>
            </w:pPr>
          </w:p>
        </w:tc>
      </w:tr>
      <w:tr w:rsidR="00B21EA4" w14:paraId="1FF011DD" w14:textId="77777777" w:rsidTr="00674998">
        <w:trPr>
          <w:trHeight w:val="557"/>
        </w:trPr>
        <w:tc>
          <w:tcPr>
            <w:tcW w:w="9060" w:type="dxa"/>
            <w:tcBorders>
              <w:left w:val="nil"/>
              <w:right w:val="nil"/>
            </w:tcBorders>
            <w:vAlign w:val="center"/>
          </w:tcPr>
          <w:p w14:paraId="279F28E1" w14:textId="77777777" w:rsidR="00B21EA4" w:rsidRPr="00CA0DC3" w:rsidRDefault="00B21EA4" w:rsidP="00944CD7">
            <w:pPr>
              <w:rPr>
                <w:b/>
                <w:u w:val="single"/>
                <w:lang w:eastAsia="fr-FR"/>
              </w:rPr>
            </w:pPr>
          </w:p>
        </w:tc>
      </w:tr>
      <w:tr w:rsidR="00B21EA4" w14:paraId="1DF12131" w14:textId="77777777" w:rsidTr="00B56BC9">
        <w:trPr>
          <w:trHeight w:val="690"/>
        </w:trPr>
        <w:tc>
          <w:tcPr>
            <w:tcW w:w="9060" w:type="dxa"/>
            <w:vAlign w:val="center"/>
          </w:tcPr>
          <w:p w14:paraId="236C5AFC" w14:textId="725834AA" w:rsidR="00B73184" w:rsidRDefault="00B73184" w:rsidP="00B73184">
            <w:pPr>
              <w:rPr>
                <w:b/>
                <w:u w:val="single"/>
                <w:lang w:eastAsia="fr-FR"/>
              </w:rPr>
            </w:pPr>
            <w:r w:rsidRPr="00CA0DC3">
              <w:rPr>
                <w:b/>
                <w:u w:val="single"/>
                <w:lang w:eastAsia="fr-FR"/>
              </w:rPr>
              <w:t>Question</w:t>
            </w:r>
            <w:r>
              <w:rPr>
                <w:b/>
                <w:u w:val="single"/>
                <w:lang w:eastAsia="fr-FR"/>
              </w:rPr>
              <w:t> :</w:t>
            </w:r>
          </w:p>
          <w:p w14:paraId="3CE94828" w14:textId="5D1CE83E" w:rsidR="0051597E" w:rsidRDefault="0051597E" w:rsidP="0051597E">
            <w:pPr>
              <w:rPr>
                <w:lang w:eastAsia="fr-FR"/>
              </w:rPr>
            </w:pPr>
            <w:r>
              <w:rPr>
                <w:lang w:eastAsia="fr-FR"/>
              </w:rPr>
              <w:t>Dans le cadre de la sélection des candidatures et en cohérence avec votre secteur d’activité, quelles seraient les qualifications Françaises et / ou Européennes qui vous sembleraient opportunes ?</w:t>
            </w:r>
          </w:p>
          <w:p w14:paraId="19F1A592" w14:textId="77777777" w:rsidR="00B21EA4" w:rsidRDefault="0051597E" w:rsidP="00944CD7">
            <w:pPr>
              <w:rPr>
                <w:lang w:eastAsia="fr-FR"/>
              </w:rPr>
            </w:pPr>
            <w:r>
              <w:rPr>
                <w:lang w:eastAsia="fr-FR"/>
              </w:rPr>
              <w:t>(</w:t>
            </w:r>
            <w:r w:rsidR="00674998">
              <w:rPr>
                <w:lang w:eastAsia="fr-FR"/>
              </w:rPr>
              <w:t>R</w:t>
            </w:r>
            <w:r>
              <w:rPr>
                <w:lang w:eastAsia="fr-FR"/>
              </w:rPr>
              <w:t>épondre</w:t>
            </w:r>
            <w:r w:rsidR="00674998">
              <w:rPr>
                <w:lang w:eastAsia="fr-FR"/>
              </w:rPr>
              <w:t xml:space="preserve"> par branche).</w:t>
            </w:r>
          </w:p>
          <w:p w14:paraId="7F23DD63" w14:textId="67A4021B" w:rsidR="0062414F" w:rsidRPr="00674998" w:rsidRDefault="0062414F" w:rsidP="00944CD7">
            <w:pPr>
              <w:rPr>
                <w:lang w:eastAsia="fr-FR"/>
              </w:rPr>
            </w:pPr>
          </w:p>
        </w:tc>
      </w:tr>
      <w:tr w:rsidR="00B21EA4" w14:paraId="2BC6AC30" w14:textId="77777777" w:rsidTr="00B73184">
        <w:trPr>
          <w:trHeight w:val="690"/>
        </w:trPr>
        <w:tc>
          <w:tcPr>
            <w:tcW w:w="9060" w:type="dxa"/>
            <w:tcBorders>
              <w:bottom w:val="single" w:sz="4" w:space="0" w:color="auto"/>
            </w:tcBorders>
            <w:vAlign w:val="center"/>
          </w:tcPr>
          <w:p w14:paraId="7CDF0783" w14:textId="77777777" w:rsidR="00B73184" w:rsidRDefault="00B73184" w:rsidP="00B73184">
            <w:pPr>
              <w:rPr>
                <w:b/>
                <w:u w:val="single"/>
                <w:lang w:eastAsia="fr-FR"/>
              </w:rPr>
            </w:pPr>
            <w:r>
              <w:rPr>
                <w:b/>
                <w:u w:val="single"/>
                <w:lang w:eastAsia="fr-FR"/>
              </w:rPr>
              <w:t>Réponse :</w:t>
            </w:r>
          </w:p>
          <w:p w14:paraId="792A87AF" w14:textId="77777777" w:rsidR="00B21EA4" w:rsidRDefault="00B21EA4" w:rsidP="00944CD7">
            <w:pPr>
              <w:rPr>
                <w:b/>
                <w:u w:val="single"/>
                <w:lang w:eastAsia="fr-FR"/>
              </w:rPr>
            </w:pPr>
          </w:p>
          <w:p w14:paraId="7A4AA599" w14:textId="77777777" w:rsidR="00674998" w:rsidRDefault="00674998" w:rsidP="00944CD7">
            <w:pPr>
              <w:rPr>
                <w:b/>
                <w:u w:val="single"/>
                <w:lang w:eastAsia="fr-FR"/>
              </w:rPr>
            </w:pPr>
          </w:p>
          <w:p w14:paraId="3CAA9806" w14:textId="77777777" w:rsidR="00674998" w:rsidRDefault="00674998" w:rsidP="00944CD7">
            <w:pPr>
              <w:rPr>
                <w:b/>
                <w:u w:val="single"/>
                <w:lang w:eastAsia="fr-FR"/>
              </w:rPr>
            </w:pPr>
          </w:p>
          <w:p w14:paraId="30101684" w14:textId="77777777" w:rsidR="00674998" w:rsidRDefault="00674998" w:rsidP="00944CD7">
            <w:pPr>
              <w:rPr>
                <w:b/>
                <w:u w:val="single"/>
                <w:lang w:eastAsia="fr-FR"/>
              </w:rPr>
            </w:pPr>
          </w:p>
          <w:p w14:paraId="3703E721" w14:textId="64E13DE3" w:rsidR="00674998" w:rsidRPr="00CA0DC3" w:rsidRDefault="00674998" w:rsidP="00944CD7">
            <w:pPr>
              <w:rPr>
                <w:b/>
                <w:u w:val="single"/>
                <w:lang w:eastAsia="fr-FR"/>
              </w:rPr>
            </w:pPr>
          </w:p>
        </w:tc>
      </w:tr>
      <w:tr w:rsidR="00B21EA4" w14:paraId="70DF2B2A" w14:textId="77777777" w:rsidTr="00674998">
        <w:trPr>
          <w:trHeight w:val="547"/>
        </w:trPr>
        <w:tc>
          <w:tcPr>
            <w:tcW w:w="9060" w:type="dxa"/>
            <w:tcBorders>
              <w:left w:val="nil"/>
              <w:right w:val="nil"/>
            </w:tcBorders>
            <w:vAlign w:val="center"/>
          </w:tcPr>
          <w:p w14:paraId="32A14BA1" w14:textId="77777777" w:rsidR="00B21EA4" w:rsidRPr="00CA0DC3" w:rsidRDefault="00B21EA4" w:rsidP="00944CD7">
            <w:pPr>
              <w:rPr>
                <w:b/>
                <w:u w:val="single"/>
                <w:lang w:eastAsia="fr-FR"/>
              </w:rPr>
            </w:pPr>
          </w:p>
        </w:tc>
      </w:tr>
      <w:tr w:rsidR="00F51194" w14:paraId="72580308" w14:textId="77777777" w:rsidTr="00B56BC9">
        <w:trPr>
          <w:trHeight w:val="1491"/>
        </w:trPr>
        <w:tc>
          <w:tcPr>
            <w:tcW w:w="9060" w:type="dxa"/>
            <w:vAlign w:val="center"/>
          </w:tcPr>
          <w:p w14:paraId="6E310BA0" w14:textId="77777777" w:rsidR="00674998" w:rsidRPr="00674998" w:rsidRDefault="00B73184" w:rsidP="00674998">
            <w:pPr>
              <w:rPr>
                <w:b/>
                <w:u w:val="single"/>
                <w:lang w:eastAsia="fr-FR"/>
              </w:rPr>
            </w:pPr>
            <w:r w:rsidRPr="00674998">
              <w:rPr>
                <w:b/>
                <w:u w:val="single"/>
                <w:lang w:eastAsia="fr-FR"/>
              </w:rPr>
              <w:t>Question</w:t>
            </w:r>
            <w:r w:rsidR="00674998" w:rsidRPr="00674998">
              <w:rPr>
                <w:b/>
                <w:u w:val="single"/>
                <w:lang w:eastAsia="fr-FR"/>
              </w:rPr>
              <w:t> :</w:t>
            </w:r>
          </w:p>
          <w:p w14:paraId="0D21BFA1" w14:textId="67F6C02B" w:rsidR="00FF1C6E" w:rsidRDefault="00A3017C" w:rsidP="00674998">
            <w:pPr>
              <w:rPr>
                <w:lang w:eastAsia="fr-FR"/>
              </w:rPr>
            </w:pPr>
            <w:r>
              <w:rPr>
                <w:lang w:eastAsia="fr-FR"/>
              </w:rPr>
              <w:t xml:space="preserve">Concernant la mise en place éventuelle d’une avance au démarrage des opérations de travaux, est-elle nécessaire selon-vous et à quelle hauteur </w:t>
            </w:r>
            <w:r w:rsidR="00B5137F" w:rsidRPr="00B5137F">
              <w:rPr>
                <w:lang w:eastAsia="fr-FR"/>
              </w:rPr>
              <w:t>?</w:t>
            </w:r>
          </w:p>
          <w:p w14:paraId="3FFDA6F6" w14:textId="10709951" w:rsidR="00FF1C6E" w:rsidRDefault="00FB10C6" w:rsidP="00674998">
            <w:pPr>
              <w:pStyle w:val="Paragraphedeliste"/>
              <w:numPr>
                <w:ilvl w:val="0"/>
                <w:numId w:val="34"/>
              </w:numPr>
              <w:rPr>
                <w:lang w:eastAsia="fr-FR"/>
              </w:rPr>
            </w:pPr>
            <w:r>
              <w:rPr>
                <w:lang w:eastAsia="fr-FR"/>
              </w:rPr>
              <w:t>Avance sur les</w:t>
            </w:r>
            <w:r w:rsidR="00FF1C6E">
              <w:rPr>
                <w:lang w:eastAsia="fr-FR"/>
              </w:rPr>
              <w:t xml:space="preserve"> fourni</w:t>
            </w:r>
            <w:r w:rsidR="00674998">
              <w:rPr>
                <w:lang w:eastAsia="fr-FR"/>
              </w:rPr>
              <w:t>tures, et quel pourcentage ?</w:t>
            </w:r>
          </w:p>
          <w:p w14:paraId="1B25C584" w14:textId="34691645" w:rsidR="00FB10C6" w:rsidRDefault="00FB10C6" w:rsidP="00674998">
            <w:pPr>
              <w:pStyle w:val="Paragraphedeliste"/>
              <w:numPr>
                <w:ilvl w:val="0"/>
                <w:numId w:val="34"/>
              </w:numPr>
              <w:rPr>
                <w:lang w:eastAsia="fr-FR"/>
              </w:rPr>
            </w:pPr>
            <w:r>
              <w:rPr>
                <w:lang w:eastAsia="fr-FR"/>
              </w:rPr>
              <w:t>A</w:t>
            </w:r>
            <w:r w:rsidRPr="00FB10C6">
              <w:rPr>
                <w:lang w:eastAsia="fr-FR"/>
              </w:rPr>
              <w:t>vance forfaitaire : niveau, m</w:t>
            </w:r>
            <w:r w:rsidR="00A3017C">
              <w:rPr>
                <w:lang w:eastAsia="fr-FR"/>
              </w:rPr>
              <w:t>odalité de versements, caution ?</w:t>
            </w:r>
          </w:p>
          <w:p w14:paraId="63D4B606" w14:textId="7F81993B" w:rsidR="00FB10C6" w:rsidRPr="00D20C78" w:rsidRDefault="00FB10C6" w:rsidP="00674998">
            <w:pPr>
              <w:rPr>
                <w:lang w:eastAsia="fr-FR"/>
              </w:rPr>
            </w:pPr>
          </w:p>
        </w:tc>
      </w:tr>
      <w:tr w:rsidR="00F51194" w14:paraId="0656E5CB" w14:textId="77777777" w:rsidTr="002834EA">
        <w:trPr>
          <w:trHeight w:val="481"/>
        </w:trPr>
        <w:tc>
          <w:tcPr>
            <w:tcW w:w="9060" w:type="dxa"/>
            <w:tcBorders>
              <w:bottom w:val="single" w:sz="4" w:space="0" w:color="auto"/>
            </w:tcBorders>
          </w:tcPr>
          <w:p w14:paraId="27D6FFB0" w14:textId="77777777" w:rsidR="002834EA" w:rsidRDefault="002834EA" w:rsidP="002834EA">
            <w:pPr>
              <w:rPr>
                <w:b/>
                <w:u w:val="single"/>
                <w:lang w:eastAsia="fr-FR"/>
              </w:rPr>
            </w:pPr>
            <w:r>
              <w:rPr>
                <w:b/>
                <w:u w:val="single"/>
                <w:lang w:eastAsia="fr-FR"/>
              </w:rPr>
              <w:t>Réponse :</w:t>
            </w:r>
          </w:p>
          <w:p w14:paraId="24483F60" w14:textId="77777777" w:rsidR="00F51194" w:rsidRDefault="00F51194" w:rsidP="00944CD7"/>
          <w:p w14:paraId="3EA30D5B" w14:textId="7FCBA216" w:rsidR="002834EA" w:rsidRDefault="002834EA" w:rsidP="00944CD7"/>
          <w:p w14:paraId="421633FB" w14:textId="6F769D62" w:rsidR="002834EA" w:rsidRDefault="002834EA" w:rsidP="00944CD7"/>
          <w:p w14:paraId="3480A0D4" w14:textId="77777777" w:rsidR="00C10AAB" w:rsidRDefault="00C10AAB" w:rsidP="00944CD7"/>
          <w:p w14:paraId="3579379A" w14:textId="0D0CC9B6" w:rsidR="002834EA" w:rsidRDefault="002834EA" w:rsidP="00944CD7"/>
        </w:tc>
      </w:tr>
      <w:tr w:rsidR="002834EA" w14:paraId="3B033016" w14:textId="77777777" w:rsidTr="002834EA">
        <w:trPr>
          <w:trHeight w:val="481"/>
        </w:trPr>
        <w:tc>
          <w:tcPr>
            <w:tcW w:w="9060" w:type="dxa"/>
            <w:tcBorders>
              <w:left w:val="nil"/>
              <w:right w:val="nil"/>
            </w:tcBorders>
          </w:tcPr>
          <w:p w14:paraId="7B34FE0D" w14:textId="77777777" w:rsidR="002834EA" w:rsidRDefault="002834EA" w:rsidP="002834EA">
            <w:pPr>
              <w:rPr>
                <w:b/>
                <w:u w:val="single"/>
                <w:lang w:eastAsia="fr-FR"/>
              </w:rPr>
            </w:pPr>
          </w:p>
        </w:tc>
      </w:tr>
      <w:tr w:rsidR="00F51194" w14:paraId="59E42C10" w14:textId="77777777" w:rsidTr="00FF1C6E">
        <w:trPr>
          <w:trHeight w:val="1067"/>
        </w:trPr>
        <w:tc>
          <w:tcPr>
            <w:tcW w:w="9060" w:type="dxa"/>
            <w:shd w:val="clear" w:color="auto" w:fill="auto"/>
            <w:vAlign w:val="center"/>
          </w:tcPr>
          <w:p w14:paraId="2EB534A5" w14:textId="77777777" w:rsidR="002834EA" w:rsidRPr="00DB0705" w:rsidRDefault="002834EA" w:rsidP="002834EA">
            <w:pPr>
              <w:rPr>
                <w:b/>
                <w:u w:val="single"/>
                <w:lang w:eastAsia="fr-FR"/>
              </w:rPr>
            </w:pPr>
            <w:r w:rsidRPr="00DB0705">
              <w:rPr>
                <w:b/>
                <w:u w:val="single"/>
                <w:lang w:eastAsia="fr-FR"/>
              </w:rPr>
              <w:t>Question :</w:t>
            </w:r>
          </w:p>
          <w:p w14:paraId="75C9482F" w14:textId="50DDB4E3" w:rsidR="002834EA" w:rsidRPr="00DB0705" w:rsidRDefault="002834EA" w:rsidP="00944CD7">
            <w:pPr>
              <w:rPr>
                <w:lang w:eastAsia="fr-FR"/>
              </w:rPr>
            </w:pPr>
            <w:r w:rsidRPr="00DB0705">
              <w:rPr>
                <w:lang w:eastAsia="fr-FR"/>
              </w:rPr>
              <w:t>Concernant la stratégie de couverture des responsabilités et risques.</w:t>
            </w:r>
          </w:p>
          <w:p w14:paraId="6471497F" w14:textId="0568B26C" w:rsidR="002834EA" w:rsidRPr="00DB0705" w:rsidRDefault="00A3017C" w:rsidP="002B04FE">
            <w:pPr>
              <w:pStyle w:val="Paragraphedeliste"/>
              <w:numPr>
                <w:ilvl w:val="0"/>
                <w:numId w:val="35"/>
              </w:numPr>
              <w:rPr>
                <w:lang w:eastAsia="fr-FR"/>
              </w:rPr>
            </w:pPr>
            <w:r w:rsidRPr="00DB0705">
              <w:rPr>
                <w:lang w:eastAsia="fr-FR"/>
              </w:rPr>
              <w:t>Quel est</w:t>
            </w:r>
            <w:r w:rsidR="002834EA" w:rsidRPr="00DB0705">
              <w:rPr>
                <w:lang w:eastAsia="fr-FR"/>
              </w:rPr>
              <w:t xml:space="preserve"> selon-vous la stratégie la plus favorable à adopter</w:t>
            </w:r>
            <w:r w:rsidRPr="00DB0705">
              <w:rPr>
                <w:lang w:eastAsia="fr-FR"/>
              </w:rPr>
              <w:t> ?</w:t>
            </w:r>
          </w:p>
          <w:p w14:paraId="50FAB624" w14:textId="0685728D" w:rsidR="00F51194" w:rsidRPr="00DB0705" w:rsidRDefault="002B04FE" w:rsidP="002B04FE">
            <w:pPr>
              <w:pStyle w:val="Paragraphedeliste"/>
              <w:numPr>
                <w:ilvl w:val="0"/>
                <w:numId w:val="35"/>
              </w:numPr>
              <w:rPr>
                <w:lang w:eastAsia="fr-FR"/>
              </w:rPr>
            </w:pPr>
            <w:r w:rsidRPr="00DB0705">
              <w:rPr>
                <w:lang w:eastAsia="fr-FR"/>
              </w:rPr>
              <w:t xml:space="preserve">Selon le marché ou selon certaines parties d’ouvrage, une </w:t>
            </w:r>
            <w:r w:rsidR="00B5137F" w:rsidRPr="00DB0705">
              <w:rPr>
                <w:lang w:eastAsia="fr-FR"/>
              </w:rPr>
              <w:t xml:space="preserve">assurance tout risque chantier </w:t>
            </w:r>
            <w:r w:rsidR="00FF1C6E" w:rsidRPr="00DB0705">
              <w:rPr>
                <w:lang w:eastAsia="fr-FR"/>
              </w:rPr>
              <w:t xml:space="preserve">(TRC) </w:t>
            </w:r>
            <w:r w:rsidRPr="00DB0705">
              <w:rPr>
                <w:lang w:eastAsia="fr-FR"/>
              </w:rPr>
              <w:t>vous semble-t-elle nécessaire ?</w:t>
            </w:r>
          </w:p>
          <w:p w14:paraId="06B831A9" w14:textId="05DC8A20" w:rsidR="002B04FE" w:rsidRDefault="002B04FE" w:rsidP="002B04FE">
            <w:pPr>
              <w:pStyle w:val="Paragraphedeliste"/>
              <w:numPr>
                <w:ilvl w:val="0"/>
                <w:numId w:val="35"/>
              </w:numPr>
              <w:rPr>
                <w:lang w:eastAsia="fr-FR"/>
              </w:rPr>
            </w:pPr>
            <w:r w:rsidRPr="00DB0705">
              <w:rPr>
                <w:lang w:eastAsia="fr-FR"/>
              </w:rPr>
              <w:t xml:space="preserve">Selon-vous, </w:t>
            </w:r>
            <w:r w:rsidR="00D937D9" w:rsidRPr="00DB0705">
              <w:rPr>
                <w:lang w:eastAsia="fr-FR"/>
              </w:rPr>
              <w:t>d</w:t>
            </w:r>
            <w:r w:rsidR="00D937D9">
              <w:rPr>
                <w:lang w:eastAsia="fr-FR"/>
              </w:rPr>
              <w:t>o</w:t>
            </w:r>
            <w:r w:rsidR="00D937D9" w:rsidRPr="00DB0705">
              <w:rPr>
                <w:lang w:eastAsia="fr-FR"/>
              </w:rPr>
              <w:t>it</w:t>
            </w:r>
            <w:r w:rsidR="00D937D9">
              <w:rPr>
                <w:lang w:eastAsia="fr-FR"/>
              </w:rPr>
              <w:t>-</w:t>
            </w:r>
            <w:r w:rsidR="00D937D9" w:rsidRPr="00DB0705">
              <w:rPr>
                <w:lang w:eastAsia="fr-FR"/>
              </w:rPr>
              <w:t>elle</w:t>
            </w:r>
            <w:r w:rsidRPr="00DB0705">
              <w:rPr>
                <w:lang w:eastAsia="fr-FR"/>
              </w:rPr>
              <w:t xml:space="preserve"> être souscrite par le MOA ou bien par l’entreprise ?</w:t>
            </w:r>
          </w:p>
          <w:p w14:paraId="1C7C5A03" w14:textId="159F9EA9" w:rsidR="00521E34" w:rsidRDefault="00521E34" w:rsidP="002B04FE">
            <w:pPr>
              <w:pStyle w:val="Paragraphedeliste"/>
              <w:numPr>
                <w:ilvl w:val="0"/>
                <w:numId w:val="35"/>
              </w:numPr>
              <w:rPr>
                <w:lang w:eastAsia="fr-FR"/>
              </w:rPr>
            </w:pPr>
            <w:r>
              <w:rPr>
                <w:lang w:eastAsia="fr-FR"/>
              </w:rPr>
              <w:t>Seriez-vous favorables à la contractualisation d’un bordereau des risques ?</w:t>
            </w:r>
          </w:p>
          <w:p w14:paraId="2796836D" w14:textId="484862A7" w:rsidR="00C2777C" w:rsidRDefault="00C2777C" w:rsidP="002B04FE">
            <w:pPr>
              <w:pStyle w:val="Paragraphedeliste"/>
              <w:numPr>
                <w:ilvl w:val="0"/>
                <w:numId w:val="35"/>
              </w:numPr>
              <w:rPr>
                <w:lang w:eastAsia="fr-FR"/>
              </w:rPr>
            </w:pPr>
            <w:r>
              <w:rPr>
                <w:lang w:eastAsia="fr-FR"/>
              </w:rPr>
              <w:lastRenderedPageBreak/>
              <w:t xml:space="preserve">Quelles démarches et bonnes pratiques pourriez-vous conseiller à la </w:t>
            </w:r>
            <w:r w:rsidR="001C7E1B">
              <w:rPr>
                <w:lang w:eastAsia="fr-FR"/>
              </w:rPr>
              <w:t>SCSNE de</w:t>
            </w:r>
            <w:r>
              <w:rPr>
                <w:lang w:eastAsia="fr-FR"/>
              </w:rPr>
              <w:t xml:space="preserve"> mettre en place dans ses contrats ?</w:t>
            </w:r>
          </w:p>
          <w:p w14:paraId="4EBA3DDD" w14:textId="26AAEFA4" w:rsidR="0062414F" w:rsidRPr="00DB0705" w:rsidRDefault="0062414F" w:rsidP="0062414F">
            <w:pPr>
              <w:rPr>
                <w:lang w:eastAsia="fr-FR"/>
              </w:rPr>
            </w:pPr>
          </w:p>
        </w:tc>
      </w:tr>
      <w:tr w:rsidR="002834EA" w14:paraId="019AE486" w14:textId="77777777" w:rsidTr="0062414F">
        <w:trPr>
          <w:trHeight w:val="1067"/>
        </w:trPr>
        <w:tc>
          <w:tcPr>
            <w:tcW w:w="9060" w:type="dxa"/>
            <w:tcBorders>
              <w:bottom w:val="single" w:sz="4" w:space="0" w:color="auto"/>
            </w:tcBorders>
            <w:shd w:val="clear" w:color="auto" w:fill="auto"/>
            <w:vAlign w:val="center"/>
          </w:tcPr>
          <w:p w14:paraId="573E1CF7" w14:textId="74E1BA50" w:rsidR="00DB0705" w:rsidRDefault="00DB0705" w:rsidP="00DB0705">
            <w:pPr>
              <w:rPr>
                <w:b/>
                <w:u w:val="single"/>
                <w:lang w:eastAsia="fr-FR"/>
              </w:rPr>
            </w:pPr>
            <w:r>
              <w:rPr>
                <w:b/>
                <w:u w:val="single"/>
                <w:lang w:eastAsia="fr-FR"/>
              </w:rPr>
              <w:lastRenderedPageBreak/>
              <w:t>Réponse :</w:t>
            </w:r>
          </w:p>
          <w:p w14:paraId="12B5781D" w14:textId="270C66AF" w:rsidR="00DB0705" w:rsidRDefault="00DB0705" w:rsidP="00DB0705">
            <w:pPr>
              <w:rPr>
                <w:b/>
                <w:u w:val="single"/>
                <w:lang w:eastAsia="fr-FR"/>
              </w:rPr>
            </w:pPr>
          </w:p>
          <w:p w14:paraId="21CBFF66" w14:textId="0ACC2EE0" w:rsidR="00DB0705" w:rsidRDefault="00DB0705" w:rsidP="00DB0705">
            <w:pPr>
              <w:rPr>
                <w:b/>
                <w:u w:val="single"/>
                <w:lang w:eastAsia="fr-FR"/>
              </w:rPr>
            </w:pPr>
          </w:p>
          <w:p w14:paraId="562F04AA" w14:textId="3858446A" w:rsidR="0062414F" w:rsidRDefault="0062414F" w:rsidP="00DB0705">
            <w:pPr>
              <w:rPr>
                <w:b/>
                <w:u w:val="single"/>
                <w:lang w:eastAsia="fr-FR"/>
              </w:rPr>
            </w:pPr>
          </w:p>
          <w:p w14:paraId="0B0155B6" w14:textId="0B6ADEC0" w:rsidR="002834EA" w:rsidRDefault="002834EA" w:rsidP="00944CD7">
            <w:pPr>
              <w:rPr>
                <w:lang w:eastAsia="fr-FR"/>
              </w:rPr>
            </w:pPr>
          </w:p>
          <w:p w14:paraId="52A0E5C0" w14:textId="73CC9872" w:rsidR="00DB0705" w:rsidRPr="00DB0705" w:rsidRDefault="00DB0705" w:rsidP="00944CD7">
            <w:pPr>
              <w:rPr>
                <w:lang w:eastAsia="fr-FR"/>
              </w:rPr>
            </w:pPr>
          </w:p>
        </w:tc>
      </w:tr>
      <w:tr w:rsidR="0062414F" w14:paraId="29926240" w14:textId="77777777" w:rsidTr="0062414F">
        <w:trPr>
          <w:trHeight w:val="624"/>
        </w:trPr>
        <w:tc>
          <w:tcPr>
            <w:tcW w:w="9060" w:type="dxa"/>
            <w:tcBorders>
              <w:left w:val="nil"/>
              <w:right w:val="nil"/>
            </w:tcBorders>
            <w:shd w:val="clear" w:color="auto" w:fill="auto"/>
            <w:vAlign w:val="center"/>
          </w:tcPr>
          <w:p w14:paraId="5D052612" w14:textId="77777777" w:rsidR="0062414F" w:rsidRDefault="0062414F" w:rsidP="00DB0705">
            <w:pPr>
              <w:rPr>
                <w:b/>
                <w:u w:val="single"/>
                <w:lang w:eastAsia="fr-FR"/>
              </w:rPr>
            </w:pPr>
          </w:p>
        </w:tc>
      </w:tr>
      <w:tr w:rsidR="00F51194" w14:paraId="116F930A" w14:textId="77777777" w:rsidTr="009875AE">
        <w:trPr>
          <w:trHeight w:val="1408"/>
        </w:trPr>
        <w:tc>
          <w:tcPr>
            <w:tcW w:w="9060" w:type="dxa"/>
          </w:tcPr>
          <w:p w14:paraId="37757A30" w14:textId="77777777" w:rsidR="00DB0705" w:rsidRPr="008A3469" w:rsidRDefault="00FF1C6E" w:rsidP="00FF1C6E">
            <w:pPr>
              <w:rPr>
                <w:b/>
                <w:u w:val="single"/>
              </w:rPr>
            </w:pPr>
            <w:r w:rsidRPr="008A3469">
              <w:rPr>
                <w:b/>
                <w:u w:val="single"/>
              </w:rPr>
              <w:t>Question</w:t>
            </w:r>
            <w:r w:rsidR="00DB0705" w:rsidRPr="008A3469">
              <w:rPr>
                <w:b/>
                <w:u w:val="single"/>
              </w:rPr>
              <w:t> :</w:t>
            </w:r>
          </w:p>
          <w:p w14:paraId="2F521B42" w14:textId="25B96736" w:rsidR="001632B2" w:rsidRDefault="001632B2" w:rsidP="001632B2">
            <w:r>
              <w:t>Dans le cadre des objectifs opérationnels relatifs à la politique achat de la SCSNE, le recours à l’insertion fait partie des points à objectiver.</w:t>
            </w:r>
          </w:p>
          <w:p w14:paraId="5CF99C74" w14:textId="0D0EDA6B" w:rsidR="009875AE" w:rsidRDefault="009875AE" w:rsidP="001632B2">
            <w:pPr>
              <w:pStyle w:val="Paragraphedeliste"/>
              <w:numPr>
                <w:ilvl w:val="0"/>
                <w:numId w:val="38"/>
              </w:numPr>
            </w:pPr>
            <w:r>
              <w:t xml:space="preserve">Quels sont les métiers permettant de recourir à l’insertion ? </w:t>
            </w:r>
          </w:p>
          <w:p w14:paraId="711ACDFC" w14:textId="77777777" w:rsidR="00F51194" w:rsidRDefault="00FF1C6E" w:rsidP="009875AE">
            <w:pPr>
              <w:pStyle w:val="Paragraphedeliste"/>
              <w:numPr>
                <w:ilvl w:val="0"/>
                <w:numId w:val="38"/>
              </w:numPr>
            </w:pPr>
            <w:r>
              <w:t xml:space="preserve">Quel </w:t>
            </w:r>
            <w:r w:rsidR="009875AE">
              <w:t>taux objectif</w:t>
            </w:r>
            <w:r>
              <w:t xml:space="preserve"> vous semble</w:t>
            </w:r>
            <w:r w:rsidR="009875AE">
              <w:t>-t-il</w:t>
            </w:r>
            <w:r>
              <w:t xml:space="preserve"> pertinent ?</w:t>
            </w:r>
          </w:p>
          <w:p w14:paraId="217B476B" w14:textId="0296DFF8" w:rsidR="002977EB" w:rsidRDefault="002977EB" w:rsidP="002977EB"/>
        </w:tc>
      </w:tr>
      <w:tr w:rsidR="009875AE" w14:paraId="518FE0BC" w14:textId="77777777" w:rsidTr="009875AE">
        <w:trPr>
          <w:trHeight w:val="1404"/>
        </w:trPr>
        <w:tc>
          <w:tcPr>
            <w:tcW w:w="9060" w:type="dxa"/>
            <w:tcBorders>
              <w:bottom w:val="single" w:sz="4" w:space="0" w:color="auto"/>
            </w:tcBorders>
          </w:tcPr>
          <w:p w14:paraId="1C42FD30" w14:textId="77777777" w:rsidR="009875AE" w:rsidRDefault="009875AE" w:rsidP="00FF1C6E">
            <w:pPr>
              <w:rPr>
                <w:b/>
                <w:u w:val="single"/>
              </w:rPr>
            </w:pPr>
            <w:r>
              <w:rPr>
                <w:b/>
                <w:u w:val="single"/>
              </w:rPr>
              <w:t>Réponse :</w:t>
            </w:r>
          </w:p>
          <w:p w14:paraId="0771C5A7" w14:textId="77777777" w:rsidR="0062414F" w:rsidRDefault="0062414F" w:rsidP="00FF1C6E">
            <w:pPr>
              <w:rPr>
                <w:b/>
                <w:u w:val="single"/>
              </w:rPr>
            </w:pPr>
          </w:p>
          <w:p w14:paraId="68DBBFDE" w14:textId="77777777" w:rsidR="0062414F" w:rsidRDefault="0062414F" w:rsidP="00FF1C6E">
            <w:pPr>
              <w:rPr>
                <w:b/>
                <w:u w:val="single"/>
              </w:rPr>
            </w:pPr>
          </w:p>
          <w:p w14:paraId="75002CDC" w14:textId="5663DDC9" w:rsidR="0062414F" w:rsidRDefault="0062414F" w:rsidP="00FF1C6E">
            <w:pPr>
              <w:rPr>
                <w:b/>
                <w:u w:val="single"/>
              </w:rPr>
            </w:pPr>
          </w:p>
          <w:p w14:paraId="7B5F6003" w14:textId="7E1F619B" w:rsidR="0062414F" w:rsidRDefault="0062414F" w:rsidP="00FF1C6E">
            <w:pPr>
              <w:rPr>
                <w:b/>
                <w:u w:val="single"/>
              </w:rPr>
            </w:pPr>
          </w:p>
          <w:p w14:paraId="5CC375ED" w14:textId="4FD361E5" w:rsidR="0062414F" w:rsidRPr="008A3469" w:rsidRDefault="0062414F" w:rsidP="00FF1C6E">
            <w:pPr>
              <w:rPr>
                <w:b/>
                <w:u w:val="single"/>
              </w:rPr>
            </w:pPr>
          </w:p>
        </w:tc>
      </w:tr>
      <w:tr w:rsidR="009875AE" w14:paraId="24421CE7" w14:textId="77777777" w:rsidTr="009875AE">
        <w:trPr>
          <w:trHeight w:val="559"/>
        </w:trPr>
        <w:tc>
          <w:tcPr>
            <w:tcW w:w="9060" w:type="dxa"/>
            <w:tcBorders>
              <w:left w:val="nil"/>
              <w:right w:val="nil"/>
            </w:tcBorders>
          </w:tcPr>
          <w:p w14:paraId="6259A5FF" w14:textId="77777777" w:rsidR="009875AE" w:rsidRDefault="009875AE" w:rsidP="00FF1C6E">
            <w:pPr>
              <w:rPr>
                <w:b/>
                <w:u w:val="single"/>
              </w:rPr>
            </w:pPr>
          </w:p>
        </w:tc>
      </w:tr>
      <w:tr w:rsidR="009875AE" w14:paraId="07F5DB4E" w14:textId="77777777" w:rsidTr="009875AE">
        <w:trPr>
          <w:trHeight w:val="1404"/>
        </w:trPr>
        <w:tc>
          <w:tcPr>
            <w:tcW w:w="9060" w:type="dxa"/>
          </w:tcPr>
          <w:p w14:paraId="4111516E" w14:textId="16BC20BC" w:rsidR="009875AE" w:rsidRPr="009875AE" w:rsidRDefault="009875AE" w:rsidP="009875AE">
            <w:pPr>
              <w:rPr>
                <w:b/>
                <w:u w:val="single"/>
              </w:rPr>
            </w:pPr>
            <w:r w:rsidRPr="009875AE">
              <w:rPr>
                <w:b/>
                <w:u w:val="single"/>
              </w:rPr>
              <w:t>Question :</w:t>
            </w:r>
          </w:p>
          <w:p w14:paraId="0D928EAA" w14:textId="005F8E1F" w:rsidR="009875AE" w:rsidRDefault="009875AE" w:rsidP="009875AE">
            <w:r>
              <w:t xml:space="preserve">Dans le cadre des objectifs opérationnels relatifs à la politique achat de la SCSNE, </w:t>
            </w:r>
            <w:r w:rsidR="00E0247D">
              <w:t>la sécurisation du travail détaché est un point d’attention.</w:t>
            </w:r>
          </w:p>
          <w:p w14:paraId="4A77D4D7" w14:textId="532C36B6" w:rsidR="009875AE" w:rsidRDefault="00E0247D" w:rsidP="009875AE">
            <w:pPr>
              <w:pStyle w:val="Paragraphedeliste"/>
              <w:numPr>
                <w:ilvl w:val="0"/>
                <w:numId w:val="38"/>
              </w:numPr>
            </w:pPr>
            <w:r>
              <w:t>Dans quelle proportion imaginez-vous faire appel à du travail détaché ?</w:t>
            </w:r>
          </w:p>
          <w:p w14:paraId="7EA1F002" w14:textId="77777777" w:rsidR="009875AE" w:rsidRPr="002977EB" w:rsidRDefault="00E0247D" w:rsidP="00E0247D">
            <w:pPr>
              <w:pStyle w:val="Paragraphedeliste"/>
              <w:numPr>
                <w:ilvl w:val="0"/>
                <w:numId w:val="38"/>
              </w:numPr>
              <w:rPr>
                <w:b/>
                <w:u w:val="single"/>
              </w:rPr>
            </w:pPr>
            <w:r>
              <w:t>Quels seront vos moyens de maitrise ?</w:t>
            </w:r>
          </w:p>
          <w:p w14:paraId="4A10F78E" w14:textId="02F1504B" w:rsidR="002977EB" w:rsidRPr="002977EB" w:rsidRDefault="002977EB" w:rsidP="002977EB">
            <w:pPr>
              <w:rPr>
                <w:b/>
                <w:u w:val="single"/>
              </w:rPr>
            </w:pPr>
          </w:p>
        </w:tc>
      </w:tr>
      <w:tr w:rsidR="009875AE" w14:paraId="39CDE319" w14:textId="77777777" w:rsidTr="009875AE">
        <w:trPr>
          <w:trHeight w:val="1404"/>
        </w:trPr>
        <w:tc>
          <w:tcPr>
            <w:tcW w:w="9060" w:type="dxa"/>
          </w:tcPr>
          <w:p w14:paraId="01E4019B" w14:textId="77777777" w:rsidR="009875AE" w:rsidRDefault="00E0247D" w:rsidP="00FF1C6E">
            <w:pPr>
              <w:rPr>
                <w:b/>
                <w:u w:val="single"/>
              </w:rPr>
            </w:pPr>
            <w:r>
              <w:rPr>
                <w:b/>
                <w:u w:val="single"/>
              </w:rPr>
              <w:t>Réponse :</w:t>
            </w:r>
          </w:p>
          <w:p w14:paraId="566EAC0A" w14:textId="77777777" w:rsidR="0062414F" w:rsidRDefault="0062414F" w:rsidP="00FF1C6E">
            <w:pPr>
              <w:rPr>
                <w:b/>
                <w:u w:val="single"/>
              </w:rPr>
            </w:pPr>
          </w:p>
          <w:p w14:paraId="4722E8EA" w14:textId="6C24BA2D" w:rsidR="0062414F" w:rsidRDefault="0062414F" w:rsidP="00FF1C6E">
            <w:pPr>
              <w:rPr>
                <w:b/>
                <w:u w:val="single"/>
              </w:rPr>
            </w:pPr>
          </w:p>
          <w:p w14:paraId="58074935" w14:textId="77777777" w:rsidR="00521E34" w:rsidRDefault="00521E34" w:rsidP="00FF1C6E">
            <w:pPr>
              <w:rPr>
                <w:b/>
                <w:u w:val="single"/>
              </w:rPr>
            </w:pPr>
          </w:p>
          <w:p w14:paraId="5CDD53AB" w14:textId="58FFA365" w:rsidR="0062414F" w:rsidRDefault="0062414F" w:rsidP="00FF1C6E">
            <w:pPr>
              <w:rPr>
                <w:b/>
                <w:u w:val="single"/>
              </w:rPr>
            </w:pPr>
          </w:p>
          <w:p w14:paraId="7DEAF535" w14:textId="594CBDB8" w:rsidR="0062414F" w:rsidRDefault="0062414F" w:rsidP="00FF1C6E">
            <w:pPr>
              <w:rPr>
                <w:b/>
                <w:u w:val="single"/>
              </w:rPr>
            </w:pPr>
          </w:p>
        </w:tc>
      </w:tr>
    </w:tbl>
    <w:p w14:paraId="23AE0267" w14:textId="77A20509" w:rsidR="007C45B5" w:rsidRPr="007C45B5" w:rsidRDefault="007C45B5" w:rsidP="00C10AAB"/>
    <w:sectPr w:rsidR="007C45B5" w:rsidRPr="007C45B5" w:rsidSect="00DE4B26">
      <w:headerReference w:type="default" r:id="rId12"/>
      <w:footerReference w:type="default" r:id="rId13"/>
      <w:headerReference w:type="first" r:id="rId14"/>
      <w:footerReference w:type="first" r:id="rId15"/>
      <w:pgSz w:w="11906" w:h="16838" w:code="9"/>
      <w:pgMar w:top="1701" w:right="1134" w:bottom="851" w:left="1134" w:header="567"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04E1B6" w14:textId="77777777" w:rsidR="00E37CB0" w:rsidRDefault="00E37CB0" w:rsidP="001A3E20">
      <w:r>
        <w:separator/>
      </w:r>
    </w:p>
  </w:endnote>
  <w:endnote w:type="continuationSeparator" w:id="0">
    <w:p w14:paraId="60D6E08E" w14:textId="77777777" w:rsidR="00E37CB0" w:rsidRDefault="00E37CB0" w:rsidP="001A3E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57" w:type="dxa"/>
        <w:bottom w:w="28" w:type="dxa"/>
        <w:right w:w="57" w:type="dxa"/>
      </w:tblCellMar>
      <w:tblLook w:val="04A0" w:firstRow="1" w:lastRow="0" w:firstColumn="1" w:lastColumn="0" w:noHBand="0" w:noVBand="1"/>
    </w:tblPr>
    <w:tblGrid>
      <w:gridCol w:w="8364"/>
      <w:gridCol w:w="1134"/>
    </w:tblGrid>
    <w:tr w:rsidR="00E37CB0" w14:paraId="75428634" w14:textId="77777777" w:rsidTr="00B56BC9">
      <w:tc>
        <w:tcPr>
          <w:tcW w:w="8364" w:type="dxa"/>
          <w:vAlign w:val="bottom"/>
        </w:tcPr>
        <w:p w14:paraId="0C3D82CE" w14:textId="11D705BA" w:rsidR="00E37CB0" w:rsidRDefault="00E37CB0" w:rsidP="00A21219">
          <w:pPr>
            <w:pStyle w:val="Pieddepage"/>
          </w:pPr>
          <w:r w:rsidRPr="002B32AD">
            <w:rPr>
              <w:noProof/>
              <w:lang w:eastAsia="fr-FR"/>
            </w:rPr>
            <w:drawing>
              <wp:anchor distT="0" distB="0" distL="114300" distR="114300" simplePos="0" relativeHeight="251669504" behindDoc="0" locked="0" layoutInCell="1" allowOverlap="1" wp14:anchorId="48621806" wp14:editId="76406B94">
                <wp:simplePos x="0" y="0"/>
                <wp:positionH relativeFrom="margin">
                  <wp:posOffset>2350770</wp:posOffset>
                </wp:positionH>
                <wp:positionV relativeFrom="paragraph">
                  <wp:posOffset>1905</wp:posOffset>
                </wp:positionV>
                <wp:extent cx="1321435" cy="126365"/>
                <wp:effectExtent l="0" t="0" r="0" b="6985"/>
                <wp:wrapNone/>
                <wp:docPr id="87" name="Image 87" descr="C:\Users\hab\Downloads\CSNE_200914_Co-branding_URL_RVB.png">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ab\Downloads\CSNE_200914_Co-branding_URL_RVB.png"/>
                        <pic:cNvPicPr>
                          <a:picLocks noChangeAspect="1" noChangeArrowheads="1"/>
                        </pic:cNvPicPr>
                      </pic:nvPicPr>
                      <pic:blipFill rotWithShape="1">
                        <a:blip r:embed="rId2">
                          <a:extLst>
                            <a:ext uri="{28A0092B-C50C-407E-A947-70E740481C1C}">
                              <a14:useLocalDpi xmlns:a14="http://schemas.microsoft.com/office/drawing/2010/main" val="0"/>
                            </a:ext>
                          </a:extLst>
                        </a:blip>
                        <a:srcRect l="18424"/>
                        <a:stretch/>
                      </pic:blipFill>
                      <pic:spPr bwMode="auto">
                        <a:xfrm>
                          <a:off x="0" y="0"/>
                          <a:ext cx="1321435" cy="1263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Date de mise à jour : 2</w:t>
          </w:r>
          <w:r w:rsidR="00A21219">
            <w:t>8</w:t>
          </w:r>
          <w:r>
            <w:t>/06/2021</w:t>
          </w:r>
        </w:p>
      </w:tc>
      <w:tc>
        <w:tcPr>
          <w:tcW w:w="1134" w:type="dxa"/>
          <w:vAlign w:val="bottom"/>
        </w:tcPr>
        <w:p w14:paraId="2ECFCEEF" w14:textId="15C03F7E" w:rsidR="00E37CB0" w:rsidRDefault="00E37CB0" w:rsidP="002139F6">
          <w:pPr>
            <w:pStyle w:val="Pieddepage"/>
            <w:jc w:val="right"/>
          </w:pPr>
          <w:r>
            <w:rPr>
              <w:rStyle w:val="Numrodepage"/>
            </w:rPr>
            <w:fldChar w:fldCharType="begin"/>
          </w:r>
          <w:r>
            <w:rPr>
              <w:rStyle w:val="Numrodepage"/>
            </w:rPr>
            <w:instrText xml:space="preserve"> PAGE </w:instrText>
          </w:r>
          <w:r>
            <w:rPr>
              <w:rStyle w:val="Numrodepage"/>
            </w:rPr>
            <w:fldChar w:fldCharType="separate"/>
          </w:r>
          <w:r w:rsidR="00696D21">
            <w:rPr>
              <w:rStyle w:val="Numrodepage"/>
              <w:noProof/>
            </w:rPr>
            <w:t>4</w:t>
          </w:r>
          <w:r>
            <w:rPr>
              <w:rStyle w:val="Numrodepage"/>
            </w:rPr>
            <w:fldChar w:fldCharType="end"/>
          </w:r>
          <w:r>
            <w:rPr>
              <w:rStyle w:val="Numrodepage"/>
            </w:rPr>
            <w:t>/</w:t>
          </w:r>
          <w:r>
            <w:rPr>
              <w:rStyle w:val="Numrodepage"/>
            </w:rPr>
            <w:fldChar w:fldCharType="begin"/>
          </w:r>
          <w:r>
            <w:rPr>
              <w:rStyle w:val="Numrodepage"/>
            </w:rPr>
            <w:instrText xml:space="preserve"> NUMPAGES   \* MERGEFORMAT </w:instrText>
          </w:r>
          <w:r>
            <w:rPr>
              <w:rStyle w:val="Numrodepage"/>
            </w:rPr>
            <w:fldChar w:fldCharType="separate"/>
          </w:r>
          <w:r w:rsidR="00696D21">
            <w:rPr>
              <w:rStyle w:val="Numrodepage"/>
              <w:noProof/>
            </w:rPr>
            <w:t>12</w:t>
          </w:r>
          <w:r>
            <w:rPr>
              <w:rStyle w:val="Numrodepage"/>
            </w:rPr>
            <w:fldChar w:fldCharType="end"/>
          </w:r>
        </w:p>
      </w:tc>
    </w:tr>
  </w:tbl>
  <w:p w14:paraId="142381DD" w14:textId="77777777" w:rsidR="00E37CB0" w:rsidRPr="001A3E20" w:rsidRDefault="00E37CB0" w:rsidP="002139F6">
    <w:pPr>
      <w:pStyle w:val="Pieddepage"/>
      <w:rPr>
        <w:sz w:val="2"/>
        <w:szCs w:val="2"/>
      </w:rPr>
    </w:pPr>
    <w:r>
      <w:rPr>
        <w:noProof/>
        <w:sz w:val="2"/>
        <w:szCs w:val="2"/>
        <w:lang w:eastAsia="fr-FR"/>
      </w:rPr>
      <w:drawing>
        <wp:anchor distT="0" distB="0" distL="114300" distR="114300" simplePos="0" relativeHeight="251662336" behindDoc="1" locked="1" layoutInCell="1" allowOverlap="1" wp14:anchorId="206BFEF5" wp14:editId="6A20CFF3">
          <wp:simplePos x="0" y="0"/>
          <wp:positionH relativeFrom="page">
            <wp:posOffset>6840855</wp:posOffset>
          </wp:positionH>
          <wp:positionV relativeFrom="page">
            <wp:posOffset>9613265</wp:posOffset>
          </wp:positionV>
          <wp:extent cx="439200" cy="1080000"/>
          <wp:effectExtent l="0" t="0" r="0" b="6350"/>
          <wp:wrapNone/>
          <wp:docPr id="88" name="Imag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nal-seine-nord-visuel-clef.png"/>
                  <pic:cNvPicPr/>
                </pic:nvPicPr>
                <pic:blipFill>
                  <a:blip r:embed="rId3">
                    <a:extLst>
                      <a:ext uri="{28A0092B-C50C-407E-A947-70E740481C1C}">
                        <a14:useLocalDpi xmlns:a14="http://schemas.microsoft.com/office/drawing/2010/main" val="0"/>
                      </a:ext>
                    </a:extLst>
                  </a:blip>
                  <a:stretch>
                    <a:fillRect/>
                  </a:stretch>
                </pic:blipFill>
                <pic:spPr>
                  <a:xfrm>
                    <a:off x="0" y="0"/>
                    <a:ext cx="439200" cy="108000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57" w:type="dxa"/>
        <w:bottom w:w="28" w:type="dxa"/>
        <w:right w:w="57" w:type="dxa"/>
      </w:tblCellMar>
      <w:tblLook w:val="04A0" w:firstRow="1" w:lastRow="0" w:firstColumn="1" w:lastColumn="0" w:noHBand="0" w:noVBand="1"/>
    </w:tblPr>
    <w:tblGrid>
      <w:gridCol w:w="8364"/>
      <w:gridCol w:w="1134"/>
    </w:tblGrid>
    <w:tr w:rsidR="00E37CB0" w14:paraId="3FA12DA9" w14:textId="77777777" w:rsidTr="00B56BC9">
      <w:tc>
        <w:tcPr>
          <w:tcW w:w="8364" w:type="dxa"/>
          <w:vAlign w:val="bottom"/>
        </w:tcPr>
        <w:p w14:paraId="4D854177" w14:textId="7245E8C8" w:rsidR="00E37CB0" w:rsidRDefault="00E37CB0" w:rsidP="009C3CC2">
          <w:pPr>
            <w:pStyle w:val="Pieddepage"/>
          </w:pPr>
          <w:r>
            <w:t xml:space="preserve">Date de mise à jour : </w:t>
          </w:r>
          <w:r>
            <w:fldChar w:fldCharType="begin"/>
          </w:r>
          <w:r>
            <w:instrText xml:space="preserve"> SAVEDATE  \@ "dd/MM/yyyy"  \* MERGEFORMAT </w:instrText>
          </w:r>
          <w:r>
            <w:fldChar w:fldCharType="separate"/>
          </w:r>
          <w:r w:rsidR="001132DA">
            <w:rPr>
              <w:noProof/>
            </w:rPr>
            <w:t>19/07/2022</w:t>
          </w:r>
          <w:r>
            <w:fldChar w:fldCharType="end"/>
          </w:r>
        </w:p>
      </w:tc>
      <w:tc>
        <w:tcPr>
          <w:tcW w:w="1134" w:type="dxa"/>
          <w:vAlign w:val="bottom"/>
        </w:tcPr>
        <w:p w14:paraId="0C2D4448" w14:textId="56D1145D" w:rsidR="00E37CB0" w:rsidRDefault="00E37CB0" w:rsidP="000B4299">
          <w:pPr>
            <w:pStyle w:val="Pieddepage"/>
            <w:jc w:val="right"/>
          </w:pPr>
          <w:r>
            <w:rPr>
              <w:rStyle w:val="Numrodepage"/>
            </w:rPr>
            <w:fldChar w:fldCharType="begin"/>
          </w:r>
          <w:r>
            <w:rPr>
              <w:rStyle w:val="Numrodepage"/>
            </w:rPr>
            <w:instrText xml:space="preserve"> PAGE </w:instrText>
          </w:r>
          <w:r>
            <w:rPr>
              <w:rStyle w:val="Numrodepage"/>
            </w:rPr>
            <w:fldChar w:fldCharType="separate"/>
          </w:r>
          <w:r>
            <w:rPr>
              <w:rStyle w:val="Numrodepage"/>
              <w:noProof/>
            </w:rPr>
            <w:t>1</w:t>
          </w:r>
          <w:r>
            <w:rPr>
              <w:rStyle w:val="Numrodepage"/>
            </w:rPr>
            <w:fldChar w:fldCharType="end"/>
          </w:r>
          <w:r>
            <w:rPr>
              <w:rStyle w:val="Numrodepage"/>
            </w:rPr>
            <w:t>/</w:t>
          </w:r>
          <w:r>
            <w:rPr>
              <w:rStyle w:val="Numrodepage"/>
            </w:rPr>
            <w:fldChar w:fldCharType="begin"/>
          </w:r>
          <w:r>
            <w:rPr>
              <w:rStyle w:val="Numrodepage"/>
            </w:rPr>
            <w:instrText xml:space="preserve"> NUMPAGES   \* MERGEFORMAT </w:instrText>
          </w:r>
          <w:r>
            <w:rPr>
              <w:rStyle w:val="Numrodepage"/>
            </w:rPr>
            <w:fldChar w:fldCharType="separate"/>
          </w:r>
          <w:r>
            <w:rPr>
              <w:rStyle w:val="Numrodepage"/>
              <w:noProof/>
            </w:rPr>
            <w:t>12</w:t>
          </w:r>
          <w:r>
            <w:rPr>
              <w:rStyle w:val="Numrodepage"/>
            </w:rPr>
            <w:fldChar w:fldCharType="end"/>
          </w:r>
        </w:p>
      </w:tc>
    </w:tr>
  </w:tbl>
  <w:p w14:paraId="25618C61" w14:textId="77777777" w:rsidR="00E37CB0" w:rsidRPr="001A3E20" w:rsidRDefault="00E37CB0" w:rsidP="000B4299">
    <w:pPr>
      <w:pStyle w:val="Pieddepage"/>
      <w:rPr>
        <w:sz w:val="2"/>
        <w:szCs w:val="2"/>
      </w:rPr>
    </w:pPr>
    <w:r>
      <w:rPr>
        <w:noProof/>
        <w:sz w:val="2"/>
        <w:szCs w:val="2"/>
        <w:lang w:eastAsia="fr-FR"/>
      </w:rPr>
      <w:drawing>
        <wp:anchor distT="0" distB="0" distL="114300" distR="114300" simplePos="0" relativeHeight="251666432" behindDoc="1" locked="1" layoutInCell="1" allowOverlap="1" wp14:anchorId="15996F95" wp14:editId="3A5A7521">
          <wp:simplePos x="0" y="0"/>
          <wp:positionH relativeFrom="page">
            <wp:posOffset>6840855</wp:posOffset>
          </wp:positionH>
          <wp:positionV relativeFrom="page">
            <wp:posOffset>9613265</wp:posOffset>
          </wp:positionV>
          <wp:extent cx="439200" cy="1080000"/>
          <wp:effectExtent l="0" t="0" r="0" b="6350"/>
          <wp:wrapNone/>
          <wp:docPr id="91" name="Imag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nal-seine-nord-visuel-clef.png"/>
                  <pic:cNvPicPr/>
                </pic:nvPicPr>
                <pic:blipFill>
                  <a:blip r:embed="rId1">
                    <a:extLst>
                      <a:ext uri="{28A0092B-C50C-407E-A947-70E740481C1C}">
                        <a14:useLocalDpi xmlns:a14="http://schemas.microsoft.com/office/drawing/2010/main" val="0"/>
                      </a:ext>
                    </a:extLst>
                  </a:blip>
                  <a:stretch>
                    <a:fillRect/>
                  </a:stretch>
                </pic:blipFill>
                <pic:spPr>
                  <a:xfrm>
                    <a:off x="0" y="0"/>
                    <a:ext cx="439200" cy="10800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82E5D1" w14:textId="77777777" w:rsidR="00E37CB0" w:rsidRDefault="00E37CB0" w:rsidP="001A3E20">
      <w:r>
        <w:separator/>
      </w:r>
    </w:p>
  </w:footnote>
  <w:footnote w:type="continuationSeparator" w:id="0">
    <w:p w14:paraId="71C7B8DD" w14:textId="77777777" w:rsidR="00E37CB0" w:rsidRDefault="00E37CB0" w:rsidP="001A3E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47B6C6" w14:textId="77777777" w:rsidR="00E37CB0" w:rsidRPr="009C3CC2" w:rsidRDefault="00E37CB0" w:rsidP="009C3CC2">
    <w:pPr>
      <w:pStyle w:val="En-tte"/>
      <w:tabs>
        <w:tab w:val="left" w:pos="7720"/>
      </w:tabs>
    </w:pPr>
    <w:r>
      <w:rPr>
        <w:noProof/>
        <w:lang w:eastAsia="fr-FR"/>
      </w:rPr>
      <w:drawing>
        <wp:inline distT="0" distB="0" distL="0" distR="0" wp14:anchorId="43D96B66" wp14:editId="06FA05F2">
          <wp:extent cx="1082040" cy="719455"/>
          <wp:effectExtent l="0" t="0" r="0" b="4445"/>
          <wp:docPr id="85" name="Imag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 SCSNE + URL.png"/>
                  <pic:cNvPicPr/>
                </pic:nvPicPr>
                <pic:blipFill rotWithShape="1">
                  <a:blip r:embed="rId1" cstate="hqprint">
                    <a:extLst>
                      <a:ext uri="{28A0092B-C50C-407E-A947-70E740481C1C}">
                        <a14:useLocalDpi xmlns:a14="http://schemas.microsoft.com/office/drawing/2010/main"/>
                      </a:ext>
                    </a:extLst>
                  </a:blip>
                  <a:srcRect/>
                  <a:stretch/>
                </pic:blipFill>
                <pic:spPr bwMode="auto">
                  <a:xfrm>
                    <a:off x="0" y="0"/>
                    <a:ext cx="1082860" cy="720000"/>
                  </a:xfrm>
                  <a:prstGeom prst="rect">
                    <a:avLst/>
                  </a:prstGeom>
                  <a:ln>
                    <a:noFill/>
                  </a:ln>
                  <a:extLst>
                    <a:ext uri="{53640926-AAD7-44D8-BBD7-CCE9431645EC}">
                      <a14:shadowObscured xmlns:a14="http://schemas.microsoft.com/office/drawing/2010/main"/>
                    </a:ext>
                  </a:extLst>
                </pic:spPr>
              </pic:pic>
            </a:graphicData>
          </a:graphic>
        </wp:inline>
      </w:drawing>
    </w:r>
    <w:r>
      <w:tab/>
    </w:r>
    <w:r>
      <w:rPr>
        <w:noProof/>
        <w:sz w:val="2"/>
        <w:szCs w:val="2"/>
        <w:lang w:eastAsia="fr-FR"/>
      </w:rPr>
      <w:drawing>
        <wp:anchor distT="0" distB="0" distL="114300" distR="114300" simplePos="0" relativeHeight="251668480" behindDoc="1" locked="1" layoutInCell="1" allowOverlap="1" wp14:anchorId="40C2B8E1" wp14:editId="093B70C6">
          <wp:simplePos x="0" y="0"/>
          <wp:positionH relativeFrom="page">
            <wp:posOffset>6841490</wp:posOffset>
          </wp:positionH>
          <wp:positionV relativeFrom="page">
            <wp:posOffset>0</wp:posOffset>
          </wp:positionV>
          <wp:extent cx="438785" cy="1079500"/>
          <wp:effectExtent l="0" t="0" r="0" b="6350"/>
          <wp:wrapNone/>
          <wp:docPr id="86" name="Imag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nal-seine-nord-visuel-clef.png"/>
                  <pic:cNvPicPr/>
                </pic:nvPicPr>
                <pic:blipFill>
                  <a:blip r:embed="rId2">
                    <a:extLst>
                      <a:ext uri="{28A0092B-C50C-407E-A947-70E740481C1C}">
                        <a14:useLocalDpi xmlns:a14="http://schemas.microsoft.com/office/drawing/2010/main" val="0"/>
                      </a:ext>
                    </a:extLst>
                  </a:blip>
                  <a:stretch>
                    <a:fillRect/>
                  </a:stretch>
                </pic:blipFill>
                <pic:spPr>
                  <a:xfrm>
                    <a:off x="0" y="0"/>
                    <a:ext cx="438785" cy="10795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2BBDEE" w14:textId="77777777" w:rsidR="00E37CB0" w:rsidRDefault="00E37CB0">
    <w:pPr>
      <w:pStyle w:val="En-tte"/>
    </w:pPr>
    <w:r>
      <w:rPr>
        <w:noProof/>
        <w:lang w:eastAsia="fr-FR"/>
      </w:rPr>
      <w:drawing>
        <wp:inline distT="0" distB="0" distL="0" distR="0" wp14:anchorId="07D67A0B" wp14:editId="4A14A687">
          <wp:extent cx="1082040" cy="719455"/>
          <wp:effectExtent l="0" t="0" r="0" b="4445"/>
          <wp:docPr id="89" name="Imag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 SCSNE + URL.png"/>
                  <pic:cNvPicPr/>
                </pic:nvPicPr>
                <pic:blipFill rotWithShape="1">
                  <a:blip r:embed="rId1" cstate="hqprint">
                    <a:extLst>
                      <a:ext uri="{28A0092B-C50C-407E-A947-70E740481C1C}">
                        <a14:useLocalDpi xmlns:a14="http://schemas.microsoft.com/office/drawing/2010/main"/>
                      </a:ext>
                    </a:extLst>
                  </a:blip>
                  <a:srcRect/>
                  <a:stretch/>
                </pic:blipFill>
                <pic:spPr bwMode="auto">
                  <a:xfrm>
                    <a:off x="0" y="0"/>
                    <a:ext cx="1082860" cy="720000"/>
                  </a:xfrm>
                  <a:prstGeom prst="rect">
                    <a:avLst/>
                  </a:prstGeom>
                  <a:ln>
                    <a:noFill/>
                  </a:ln>
                  <a:extLst>
                    <a:ext uri="{53640926-AAD7-44D8-BBD7-CCE9431645EC}">
                      <a14:shadowObscured xmlns:a14="http://schemas.microsoft.com/office/drawing/2010/main"/>
                    </a:ext>
                  </a:extLst>
                </pic:spPr>
              </pic:pic>
            </a:graphicData>
          </a:graphic>
        </wp:inline>
      </w:drawing>
    </w:r>
    <w:r>
      <w:rPr>
        <w:noProof/>
        <w:sz w:val="2"/>
        <w:szCs w:val="2"/>
        <w:lang w:eastAsia="fr-FR"/>
      </w:rPr>
      <w:drawing>
        <wp:anchor distT="0" distB="0" distL="114300" distR="114300" simplePos="0" relativeHeight="251660288" behindDoc="1" locked="1" layoutInCell="1" allowOverlap="1" wp14:anchorId="15455B2B" wp14:editId="20C73719">
          <wp:simplePos x="0" y="0"/>
          <wp:positionH relativeFrom="page">
            <wp:posOffset>6840855</wp:posOffset>
          </wp:positionH>
          <wp:positionV relativeFrom="page">
            <wp:posOffset>0</wp:posOffset>
          </wp:positionV>
          <wp:extent cx="439200" cy="1080000"/>
          <wp:effectExtent l="0" t="0" r="0" b="6350"/>
          <wp:wrapNone/>
          <wp:docPr id="90" name="Imag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nal-seine-nord-visuel-clef.png"/>
                  <pic:cNvPicPr/>
                </pic:nvPicPr>
                <pic:blipFill>
                  <a:blip r:embed="rId2">
                    <a:extLst>
                      <a:ext uri="{28A0092B-C50C-407E-A947-70E740481C1C}">
                        <a14:useLocalDpi xmlns:a14="http://schemas.microsoft.com/office/drawing/2010/main" val="0"/>
                      </a:ext>
                    </a:extLst>
                  </a:blip>
                  <a:stretch>
                    <a:fillRect/>
                  </a:stretch>
                </pic:blipFill>
                <pic:spPr>
                  <a:xfrm>
                    <a:off x="0" y="0"/>
                    <a:ext cx="439200" cy="1080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5DE99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6FCB6E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2B0B9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5001EF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904AFA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CC491A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23024D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7204AB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B8ED38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3D0602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6848A1"/>
    <w:multiLevelType w:val="hybridMultilevel"/>
    <w:tmpl w:val="2D8EF4D0"/>
    <w:lvl w:ilvl="0" w:tplc="040C000F">
      <w:start w:val="1"/>
      <w:numFmt w:val="decimal"/>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1" w15:restartNumberingAfterBreak="0">
    <w:nsid w:val="012D46C5"/>
    <w:multiLevelType w:val="hybridMultilevel"/>
    <w:tmpl w:val="A8B6025A"/>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018339D6"/>
    <w:multiLevelType w:val="hybridMultilevel"/>
    <w:tmpl w:val="2A1CE5F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03201069"/>
    <w:multiLevelType w:val="hybridMultilevel"/>
    <w:tmpl w:val="778E0A4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07C53C29"/>
    <w:multiLevelType w:val="hybridMultilevel"/>
    <w:tmpl w:val="6C821CD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09664CAB"/>
    <w:multiLevelType w:val="hybridMultilevel"/>
    <w:tmpl w:val="12A2420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0B072EE2"/>
    <w:multiLevelType w:val="hybridMultilevel"/>
    <w:tmpl w:val="A34C43B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11437063"/>
    <w:multiLevelType w:val="hybridMultilevel"/>
    <w:tmpl w:val="C21C2A4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14F11C4B"/>
    <w:multiLevelType w:val="hybridMultilevel"/>
    <w:tmpl w:val="B888B376"/>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9" w15:restartNumberingAfterBreak="0">
    <w:nsid w:val="1B4445D4"/>
    <w:multiLevelType w:val="hybridMultilevel"/>
    <w:tmpl w:val="AE34794C"/>
    <w:lvl w:ilvl="0" w:tplc="040C000F">
      <w:start w:val="1"/>
      <w:numFmt w:val="decimal"/>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0" w15:restartNumberingAfterBreak="0">
    <w:nsid w:val="1EDB795B"/>
    <w:multiLevelType w:val="hybridMultilevel"/>
    <w:tmpl w:val="CBFAEC8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1F5D72D0"/>
    <w:multiLevelType w:val="hybridMultilevel"/>
    <w:tmpl w:val="0748D69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22BE7D38"/>
    <w:multiLevelType w:val="hybridMultilevel"/>
    <w:tmpl w:val="42C63B24"/>
    <w:lvl w:ilvl="0" w:tplc="2796339E">
      <w:numFmt w:val="bullet"/>
      <w:lvlText w:val=""/>
      <w:lvlJc w:val="left"/>
      <w:pPr>
        <w:ind w:left="1260" w:hanging="360"/>
      </w:pPr>
      <w:rPr>
        <w:rFonts w:ascii="Wingdings" w:eastAsiaTheme="minorHAnsi" w:hAnsi="Wingdings" w:cstheme="minorBidi" w:hint="default"/>
      </w:rPr>
    </w:lvl>
    <w:lvl w:ilvl="1" w:tplc="040C0003" w:tentative="1">
      <w:start w:val="1"/>
      <w:numFmt w:val="bullet"/>
      <w:lvlText w:val="o"/>
      <w:lvlJc w:val="left"/>
      <w:pPr>
        <w:ind w:left="1980" w:hanging="360"/>
      </w:pPr>
      <w:rPr>
        <w:rFonts w:ascii="Courier New" w:hAnsi="Courier New" w:cs="Courier New" w:hint="default"/>
      </w:rPr>
    </w:lvl>
    <w:lvl w:ilvl="2" w:tplc="040C0005" w:tentative="1">
      <w:start w:val="1"/>
      <w:numFmt w:val="bullet"/>
      <w:lvlText w:val=""/>
      <w:lvlJc w:val="left"/>
      <w:pPr>
        <w:ind w:left="2700" w:hanging="360"/>
      </w:pPr>
      <w:rPr>
        <w:rFonts w:ascii="Wingdings" w:hAnsi="Wingdings" w:hint="default"/>
      </w:rPr>
    </w:lvl>
    <w:lvl w:ilvl="3" w:tplc="040C0001" w:tentative="1">
      <w:start w:val="1"/>
      <w:numFmt w:val="bullet"/>
      <w:lvlText w:val=""/>
      <w:lvlJc w:val="left"/>
      <w:pPr>
        <w:ind w:left="3420" w:hanging="360"/>
      </w:pPr>
      <w:rPr>
        <w:rFonts w:ascii="Symbol" w:hAnsi="Symbol" w:hint="default"/>
      </w:rPr>
    </w:lvl>
    <w:lvl w:ilvl="4" w:tplc="040C0003" w:tentative="1">
      <w:start w:val="1"/>
      <w:numFmt w:val="bullet"/>
      <w:lvlText w:val="o"/>
      <w:lvlJc w:val="left"/>
      <w:pPr>
        <w:ind w:left="4140" w:hanging="360"/>
      </w:pPr>
      <w:rPr>
        <w:rFonts w:ascii="Courier New" w:hAnsi="Courier New" w:cs="Courier New" w:hint="default"/>
      </w:rPr>
    </w:lvl>
    <w:lvl w:ilvl="5" w:tplc="040C0005" w:tentative="1">
      <w:start w:val="1"/>
      <w:numFmt w:val="bullet"/>
      <w:lvlText w:val=""/>
      <w:lvlJc w:val="left"/>
      <w:pPr>
        <w:ind w:left="4860" w:hanging="360"/>
      </w:pPr>
      <w:rPr>
        <w:rFonts w:ascii="Wingdings" w:hAnsi="Wingdings" w:hint="default"/>
      </w:rPr>
    </w:lvl>
    <w:lvl w:ilvl="6" w:tplc="040C0001" w:tentative="1">
      <w:start w:val="1"/>
      <w:numFmt w:val="bullet"/>
      <w:lvlText w:val=""/>
      <w:lvlJc w:val="left"/>
      <w:pPr>
        <w:ind w:left="5580" w:hanging="360"/>
      </w:pPr>
      <w:rPr>
        <w:rFonts w:ascii="Symbol" w:hAnsi="Symbol" w:hint="default"/>
      </w:rPr>
    </w:lvl>
    <w:lvl w:ilvl="7" w:tplc="040C0003" w:tentative="1">
      <w:start w:val="1"/>
      <w:numFmt w:val="bullet"/>
      <w:lvlText w:val="o"/>
      <w:lvlJc w:val="left"/>
      <w:pPr>
        <w:ind w:left="6300" w:hanging="360"/>
      </w:pPr>
      <w:rPr>
        <w:rFonts w:ascii="Courier New" w:hAnsi="Courier New" w:cs="Courier New" w:hint="default"/>
      </w:rPr>
    </w:lvl>
    <w:lvl w:ilvl="8" w:tplc="040C0005" w:tentative="1">
      <w:start w:val="1"/>
      <w:numFmt w:val="bullet"/>
      <w:lvlText w:val=""/>
      <w:lvlJc w:val="left"/>
      <w:pPr>
        <w:ind w:left="7020" w:hanging="360"/>
      </w:pPr>
      <w:rPr>
        <w:rFonts w:ascii="Wingdings" w:hAnsi="Wingdings" w:hint="default"/>
      </w:rPr>
    </w:lvl>
  </w:abstractNum>
  <w:abstractNum w:abstractNumId="23" w15:restartNumberingAfterBreak="0">
    <w:nsid w:val="2398386C"/>
    <w:multiLevelType w:val="hybridMultilevel"/>
    <w:tmpl w:val="702CC686"/>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27995C3D"/>
    <w:multiLevelType w:val="hybridMultilevel"/>
    <w:tmpl w:val="4A80A28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284D3C8C"/>
    <w:multiLevelType w:val="hybridMultilevel"/>
    <w:tmpl w:val="DC04297E"/>
    <w:lvl w:ilvl="0" w:tplc="040C000F">
      <w:start w:val="1"/>
      <w:numFmt w:val="decimal"/>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6" w15:restartNumberingAfterBreak="0">
    <w:nsid w:val="2EA1161C"/>
    <w:multiLevelType w:val="hybridMultilevel"/>
    <w:tmpl w:val="D75CA1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3666342A"/>
    <w:multiLevelType w:val="hybridMultilevel"/>
    <w:tmpl w:val="D1A098C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3CA24C49"/>
    <w:multiLevelType w:val="hybridMultilevel"/>
    <w:tmpl w:val="7D4EBB6E"/>
    <w:lvl w:ilvl="0" w:tplc="040C0001">
      <w:start w:val="1"/>
      <w:numFmt w:val="bullet"/>
      <w:lvlText w:val=""/>
      <w:lvlJc w:val="left"/>
      <w:pPr>
        <w:ind w:left="774" w:hanging="360"/>
      </w:pPr>
      <w:rPr>
        <w:rFonts w:ascii="Symbol" w:hAnsi="Symbol" w:hint="default"/>
      </w:rPr>
    </w:lvl>
    <w:lvl w:ilvl="1" w:tplc="040C0003" w:tentative="1">
      <w:start w:val="1"/>
      <w:numFmt w:val="bullet"/>
      <w:lvlText w:val="o"/>
      <w:lvlJc w:val="left"/>
      <w:pPr>
        <w:ind w:left="1494" w:hanging="360"/>
      </w:pPr>
      <w:rPr>
        <w:rFonts w:ascii="Courier New" w:hAnsi="Courier New" w:cs="Courier New" w:hint="default"/>
      </w:rPr>
    </w:lvl>
    <w:lvl w:ilvl="2" w:tplc="040C0005" w:tentative="1">
      <w:start w:val="1"/>
      <w:numFmt w:val="bullet"/>
      <w:lvlText w:val=""/>
      <w:lvlJc w:val="left"/>
      <w:pPr>
        <w:ind w:left="2214" w:hanging="360"/>
      </w:pPr>
      <w:rPr>
        <w:rFonts w:ascii="Wingdings" w:hAnsi="Wingdings" w:hint="default"/>
      </w:rPr>
    </w:lvl>
    <w:lvl w:ilvl="3" w:tplc="040C0001" w:tentative="1">
      <w:start w:val="1"/>
      <w:numFmt w:val="bullet"/>
      <w:lvlText w:val=""/>
      <w:lvlJc w:val="left"/>
      <w:pPr>
        <w:ind w:left="2934" w:hanging="360"/>
      </w:pPr>
      <w:rPr>
        <w:rFonts w:ascii="Symbol" w:hAnsi="Symbol" w:hint="default"/>
      </w:rPr>
    </w:lvl>
    <w:lvl w:ilvl="4" w:tplc="040C0003" w:tentative="1">
      <w:start w:val="1"/>
      <w:numFmt w:val="bullet"/>
      <w:lvlText w:val="o"/>
      <w:lvlJc w:val="left"/>
      <w:pPr>
        <w:ind w:left="3654" w:hanging="360"/>
      </w:pPr>
      <w:rPr>
        <w:rFonts w:ascii="Courier New" w:hAnsi="Courier New" w:cs="Courier New" w:hint="default"/>
      </w:rPr>
    </w:lvl>
    <w:lvl w:ilvl="5" w:tplc="040C0005" w:tentative="1">
      <w:start w:val="1"/>
      <w:numFmt w:val="bullet"/>
      <w:lvlText w:val=""/>
      <w:lvlJc w:val="left"/>
      <w:pPr>
        <w:ind w:left="4374" w:hanging="360"/>
      </w:pPr>
      <w:rPr>
        <w:rFonts w:ascii="Wingdings" w:hAnsi="Wingdings" w:hint="default"/>
      </w:rPr>
    </w:lvl>
    <w:lvl w:ilvl="6" w:tplc="040C0001" w:tentative="1">
      <w:start w:val="1"/>
      <w:numFmt w:val="bullet"/>
      <w:lvlText w:val=""/>
      <w:lvlJc w:val="left"/>
      <w:pPr>
        <w:ind w:left="5094" w:hanging="360"/>
      </w:pPr>
      <w:rPr>
        <w:rFonts w:ascii="Symbol" w:hAnsi="Symbol" w:hint="default"/>
      </w:rPr>
    </w:lvl>
    <w:lvl w:ilvl="7" w:tplc="040C0003" w:tentative="1">
      <w:start w:val="1"/>
      <w:numFmt w:val="bullet"/>
      <w:lvlText w:val="o"/>
      <w:lvlJc w:val="left"/>
      <w:pPr>
        <w:ind w:left="5814" w:hanging="360"/>
      </w:pPr>
      <w:rPr>
        <w:rFonts w:ascii="Courier New" w:hAnsi="Courier New" w:cs="Courier New" w:hint="default"/>
      </w:rPr>
    </w:lvl>
    <w:lvl w:ilvl="8" w:tplc="040C0005" w:tentative="1">
      <w:start w:val="1"/>
      <w:numFmt w:val="bullet"/>
      <w:lvlText w:val=""/>
      <w:lvlJc w:val="left"/>
      <w:pPr>
        <w:ind w:left="6534" w:hanging="360"/>
      </w:pPr>
      <w:rPr>
        <w:rFonts w:ascii="Wingdings" w:hAnsi="Wingdings" w:hint="default"/>
      </w:rPr>
    </w:lvl>
  </w:abstractNum>
  <w:abstractNum w:abstractNumId="29" w15:restartNumberingAfterBreak="0">
    <w:nsid w:val="3F4913FA"/>
    <w:multiLevelType w:val="hybridMultilevel"/>
    <w:tmpl w:val="13EA3E72"/>
    <w:lvl w:ilvl="0" w:tplc="040C0001">
      <w:start w:val="1"/>
      <w:numFmt w:val="bullet"/>
      <w:lvlText w:val=""/>
      <w:lvlJc w:val="left"/>
      <w:pPr>
        <w:ind w:left="776" w:hanging="360"/>
      </w:pPr>
      <w:rPr>
        <w:rFonts w:ascii="Symbol" w:hAnsi="Symbol" w:hint="default"/>
      </w:rPr>
    </w:lvl>
    <w:lvl w:ilvl="1" w:tplc="040C0003" w:tentative="1">
      <w:start w:val="1"/>
      <w:numFmt w:val="bullet"/>
      <w:lvlText w:val="o"/>
      <w:lvlJc w:val="left"/>
      <w:pPr>
        <w:ind w:left="1496" w:hanging="360"/>
      </w:pPr>
      <w:rPr>
        <w:rFonts w:ascii="Courier New" w:hAnsi="Courier New" w:cs="Courier New" w:hint="default"/>
      </w:rPr>
    </w:lvl>
    <w:lvl w:ilvl="2" w:tplc="040C0005" w:tentative="1">
      <w:start w:val="1"/>
      <w:numFmt w:val="bullet"/>
      <w:lvlText w:val=""/>
      <w:lvlJc w:val="left"/>
      <w:pPr>
        <w:ind w:left="2216" w:hanging="360"/>
      </w:pPr>
      <w:rPr>
        <w:rFonts w:ascii="Wingdings" w:hAnsi="Wingdings" w:hint="default"/>
      </w:rPr>
    </w:lvl>
    <w:lvl w:ilvl="3" w:tplc="040C0001" w:tentative="1">
      <w:start w:val="1"/>
      <w:numFmt w:val="bullet"/>
      <w:lvlText w:val=""/>
      <w:lvlJc w:val="left"/>
      <w:pPr>
        <w:ind w:left="2936" w:hanging="360"/>
      </w:pPr>
      <w:rPr>
        <w:rFonts w:ascii="Symbol" w:hAnsi="Symbol" w:hint="default"/>
      </w:rPr>
    </w:lvl>
    <w:lvl w:ilvl="4" w:tplc="040C0003" w:tentative="1">
      <w:start w:val="1"/>
      <w:numFmt w:val="bullet"/>
      <w:lvlText w:val="o"/>
      <w:lvlJc w:val="left"/>
      <w:pPr>
        <w:ind w:left="3656" w:hanging="360"/>
      </w:pPr>
      <w:rPr>
        <w:rFonts w:ascii="Courier New" w:hAnsi="Courier New" w:cs="Courier New" w:hint="default"/>
      </w:rPr>
    </w:lvl>
    <w:lvl w:ilvl="5" w:tplc="040C0005" w:tentative="1">
      <w:start w:val="1"/>
      <w:numFmt w:val="bullet"/>
      <w:lvlText w:val=""/>
      <w:lvlJc w:val="left"/>
      <w:pPr>
        <w:ind w:left="4376" w:hanging="360"/>
      </w:pPr>
      <w:rPr>
        <w:rFonts w:ascii="Wingdings" w:hAnsi="Wingdings" w:hint="default"/>
      </w:rPr>
    </w:lvl>
    <w:lvl w:ilvl="6" w:tplc="040C0001" w:tentative="1">
      <w:start w:val="1"/>
      <w:numFmt w:val="bullet"/>
      <w:lvlText w:val=""/>
      <w:lvlJc w:val="left"/>
      <w:pPr>
        <w:ind w:left="5096" w:hanging="360"/>
      </w:pPr>
      <w:rPr>
        <w:rFonts w:ascii="Symbol" w:hAnsi="Symbol" w:hint="default"/>
      </w:rPr>
    </w:lvl>
    <w:lvl w:ilvl="7" w:tplc="040C0003" w:tentative="1">
      <w:start w:val="1"/>
      <w:numFmt w:val="bullet"/>
      <w:lvlText w:val="o"/>
      <w:lvlJc w:val="left"/>
      <w:pPr>
        <w:ind w:left="5816" w:hanging="360"/>
      </w:pPr>
      <w:rPr>
        <w:rFonts w:ascii="Courier New" w:hAnsi="Courier New" w:cs="Courier New" w:hint="default"/>
      </w:rPr>
    </w:lvl>
    <w:lvl w:ilvl="8" w:tplc="040C0005" w:tentative="1">
      <w:start w:val="1"/>
      <w:numFmt w:val="bullet"/>
      <w:lvlText w:val=""/>
      <w:lvlJc w:val="left"/>
      <w:pPr>
        <w:ind w:left="6536" w:hanging="360"/>
      </w:pPr>
      <w:rPr>
        <w:rFonts w:ascii="Wingdings" w:hAnsi="Wingdings" w:hint="default"/>
      </w:rPr>
    </w:lvl>
  </w:abstractNum>
  <w:abstractNum w:abstractNumId="30" w15:restartNumberingAfterBreak="0">
    <w:nsid w:val="42C1318E"/>
    <w:multiLevelType w:val="hybridMultilevel"/>
    <w:tmpl w:val="B6B86260"/>
    <w:lvl w:ilvl="0" w:tplc="2796339E">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46B13CB6"/>
    <w:multiLevelType w:val="multilevel"/>
    <w:tmpl w:val="10B4258A"/>
    <w:lvl w:ilvl="0">
      <w:start w:val="1"/>
      <w:numFmt w:val="bullet"/>
      <w:pStyle w:val="CSNEPuce1"/>
      <w:lvlText w:val=""/>
      <w:lvlJc w:val="left"/>
      <w:pPr>
        <w:ind w:left="567" w:hanging="283"/>
      </w:pPr>
      <w:rPr>
        <w:rFonts w:ascii="Wingdings 2" w:hAnsi="Wingdings 2" w:hint="default"/>
        <w:color w:val="6BC9FF" w:themeColor="accent1"/>
      </w:rPr>
    </w:lvl>
    <w:lvl w:ilvl="1">
      <w:start w:val="1"/>
      <w:numFmt w:val="bullet"/>
      <w:pStyle w:val="CSNEPuce2"/>
      <w:lvlText w:val=""/>
      <w:lvlJc w:val="left"/>
      <w:pPr>
        <w:ind w:left="851" w:hanging="283"/>
      </w:pPr>
      <w:rPr>
        <w:rFonts w:ascii="Symbol" w:hAnsi="Symbol" w:hint="default"/>
        <w:color w:val="80BC00" w:themeColor="accent3"/>
      </w:rPr>
    </w:lvl>
    <w:lvl w:ilvl="2">
      <w:start w:val="1"/>
      <w:numFmt w:val="bullet"/>
      <w:pStyle w:val="CSNEPuce3"/>
      <w:lvlText w:val="−"/>
      <w:lvlJc w:val="left"/>
      <w:pPr>
        <w:ind w:left="1135" w:hanging="283"/>
      </w:pPr>
      <w:rPr>
        <w:rFonts w:ascii="Franklin Gothic Book" w:hAnsi="Franklin Gothic Book" w:hint="default"/>
        <w:color w:val="186AF2" w:themeColor="text2"/>
      </w:rPr>
    </w:lvl>
    <w:lvl w:ilvl="3">
      <w:start w:val="1"/>
      <w:numFmt w:val="decimal"/>
      <w:lvlText w:val="(%4)"/>
      <w:lvlJc w:val="left"/>
      <w:pPr>
        <w:ind w:left="1419" w:hanging="283"/>
      </w:pPr>
      <w:rPr>
        <w:rFonts w:hint="default"/>
      </w:rPr>
    </w:lvl>
    <w:lvl w:ilvl="4">
      <w:start w:val="1"/>
      <w:numFmt w:val="lowerLetter"/>
      <w:lvlText w:val="(%5)"/>
      <w:lvlJc w:val="left"/>
      <w:pPr>
        <w:ind w:left="1703" w:hanging="283"/>
      </w:pPr>
      <w:rPr>
        <w:rFonts w:hint="default"/>
      </w:rPr>
    </w:lvl>
    <w:lvl w:ilvl="5">
      <w:start w:val="1"/>
      <w:numFmt w:val="lowerRoman"/>
      <w:lvlText w:val="(%6)"/>
      <w:lvlJc w:val="left"/>
      <w:pPr>
        <w:ind w:left="1987" w:hanging="283"/>
      </w:pPr>
      <w:rPr>
        <w:rFonts w:hint="default"/>
      </w:rPr>
    </w:lvl>
    <w:lvl w:ilvl="6">
      <w:start w:val="1"/>
      <w:numFmt w:val="decimal"/>
      <w:lvlText w:val="%7."/>
      <w:lvlJc w:val="left"/>
      <w:pPr>
        <w:ind w:left="2271" w:hanging="283"/>
      </w:pPr>
      <w:rPr>
        <w:rFonts w:hint="default"/>
      </w:rPr>
    </w:lvl>
    <w:lvl w:ilvl="7">
      <w:start w:val="1"/>
      <w:numFmt w:val="lowerLetter"/>
      <w:lvlText w:val="%8."/>
      <w:lvlJc w:val="left"/>
      <w:pPr>
        <w:ind w:left="2555" w:hanging="283"/>
      </w:pPr>
      <w:rPr>
        <w:rFonts w:hint="default"/>
      </w:rPr>
    </w:lvl>
    <w:lvl w:ilvl="8">
      <w:start w:val="1"/>
      <w:numFmt w:val="lowerRoman"/>
      <w:lvlText w:val="%9."/>
      <w:lvlJc w:val="left"/>
      <w:pPr>
        <w:ind w:left="2839" w:hanging="283"/>
      </w:pPr>
      <w:rPr>
        <w:rFonts w:hint="default"/>
      </w:rPr>
    </w:lvl>
  </w:abstractNum>
  <w:abstractNum w:abstractNumId="32" w15:restartNumberingAfterBreak="0">
    <w:nsid w:val="51C956E2"/>
    <w:multiLevelType w:val="hybridMultilevel"/>
    <w:tmpl w:val="1070EC6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61387188"/>
    <w:multiLevelType w:val="hybridMultilevel"/>
    <w:tmpl w:val="A0A8DFF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4" w15:restartNumberingAfterBreak="0">
    <w:nsid w:val="68F14060"/>
    <w:multiLevelType w:val="hybridMultilevel"/>
    <w:tmpl w:val="E5184F1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6A5D3C4B"/>
    <w:multiLevelType w:val="hybridMultilevel"/>
    <w:tmpl w:val="B54CD1A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70220B8A"/>
    <w:multiLevelType w:val="hybridMultilevel"/>
    <w:tmpl w:val="D7020AE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7553384D"/>
    <w:multiLevelType w:val="hybridMultilevel"/>
    <w:tmpl w:val="74E278E0"/>
    <w:lvl w:ilvl="0" w:tplc="8BB2CDEC">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77B53DEC"/>
    <w:multiLevelType w:val="hybridMultilevel"/>
    <w:tmpl w:val="A358E0D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7F6C17FD"/>
    <w:multiLevelType w:val="hybridMultilevel"/>
    <w:tmpl w:val="EB06CCC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7FA81D58"/>
    <w:multiLevelType w:val="hybridMultilevel"/>
    <w:tmpl w:val="EA08C10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1"/>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24"/>
  </w:num>
  <w:num w:numId="13">
    <w:abstractNumId w:val="18"/>
  </w:num>
  <w:num w:numId="14">
    <w:abstractNumId w:val="25"/>
  </w:num>
  <w:num w:numId="15">
    <w:abstractNumId w:val="28"/>
  </w:num>
  <w:num w:numId="16">
    <w:abstractNumId w:val="19"/>
  </w:num>
  <w:num w:numId="17">
    <w:abstractNumId w:val="10"/>
  </w:num>
  <w:num w:numId="18">
    <w:abstractNumId w:val="26"/>
  </w:num>
  <w:num w:numId="19">
    <w:abstractNumId w:val="36"/>
  </w:num>
  <w:num w:numId="20">
    <w:abstractNumId w:val="32"/>
  </w:num>
  <w:num w:numId="21">
    <w:abstractNumId w:val="40"/>
  </w:num>
  <w:num w:numId="22">
    <w:abstractNumId w:val="11"/>
  </w:num>
  <w:num w:numId="23">
    <w:abstractNumId w:val="39"/>
  </w:num>
  <w:num w:numId="24">
    <w:abstractNumId w:val="23"/>
  </w:num>
  <w:num w:numId="25">
    <w:abstractNumId w:val="35"/>
  </w:num>
  <w:num w:numId="26">
    <w:abstractNumId w:val="30"/>
  </w:num>
  <w:num w:numId="27">
    <w:abstractNumId w:val="22"/>
  </w:num>
  <w:num w:numId="28">
    <w:abstractNumId w:val="33"/>
  </w:num>
  <w:num w:numId="29">
    <w:abstractNumId w:val="12"/>
  </w:num>
  <w:num w:numId="30">
    <w:abstractNumId w:val="20"/>
  </w:num>
  <w:num w:numId="31">
    <w:abstractNumId w:val="14"/>
  </w:num>
  <w:num w:numId="32">
    <w:abstractNumId w:val="16"/>
  </w:num>
  <w:num w:numId="33">
    <w:abstractNumId w:val="17"/>
  </w:num>
  <w:num w:numId="34">
    <w:abstractNumId w:val="27"/>
  </w:num>
  <w:num w:numId="35">
    <w:abstractNumId w:val="21"/>
  </w:num>
  <w:num w:numId="36">
    <w:abstractNumId w:val="13"/>
  </w:num>
  <w:num w:numId="37">
    <w:abstractNumId w:val="34"/>
  </w:num>
  <w:num w:numId="38">
    <w:abstractNumId w:val="15"/>
  </w:num>
  <w:num w:numId="39">
    <w:abstractNumId w:val="37"/>
  </w:num>
  <w:num w:numId="40">
    <w:abstractNumId w:val="29"/>
  </w:num>
  <w:num w:numId="41">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hyphenationZone w:val="425"/>
  <w:drawingGridHorizontalSpacing w:val="110"/>
  <w:displayHorizontalDrawingGridEvery w:val="2"/>
  <w:displayVerticalDrawingGridEvery w:val="2"/>
  <w:doNotShadeFormData/>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45B5"/>
    <w:rsid w:val="00007ABB"/>
    <w:rsid w:val="000123F5"/>
    <w:rsid w:val="00012941"/>
    <w:rsid w:val="00022575"/>
    <w:rsid w:val="00032F11"/>
    <w:rsid w:val="000415F0"/>
    <w:rsid w:val="00055B0D"/>
    <w:rsid w:val="00055F42"/>
    <w:rsid w:val="00085945"/>
    <w:rsid w:val="000A1B79"/>
    <w:rsid w:val="000B3043"/>
    <w:rsid w:val="000B319A"/>
    <w:rsid w:val="000B4299"/>
    <w:rsid w:val="000B42B7"/>
    <w:rsid w:val="000C3D67"/>
    <w:rsid w:val="000C4060"/>
    <w:rsid w:val="000C4FBE"/>
    <w:rsid w:val="000C50E8"/>
    <w:rsid w:val="000C792B"/>
    <w:rsid w:val="00111782"/>
    <w:rsid w:val="001132DA"/>
    <w:rsid w:val="0011433B"/>
    <w:rsid w:val="00115346"/>
    <w:rsid w:val="0012549F"/>
    <w:rsid w:val="00144842"/>
    <w:rsid w:val="001448F3"/>
    <w:rsid w:val="001467DD"/>
    <w:rsid w:val="00147D4E"/>
    <w:rsid w:val="001632B2"/>
    <w:rsid w:val="00167D6E"/>
    <w:rsid w:val="00176609"/>
    <w:rsid w:val="001A365A"/>
    <w:rsid w:val="001A3E20"/>
    <w:rsid w:val="001A7210"/>
    <w:rsid w:val="001B477C"/>
    <w:rsid w:val="001C22A1"/>
    <w:rsid w:val="001C7E1B"/>
    <w:rsid w:val="001D1029"/>
    <w:rsid w:val="001E5D27"/>
    <w:rsid w:val="001F5B83"/>
    <w:rsid w:val="00200B64"/>
    <w:rsid w:val="00206A7F"/>
    <w:rsid w:val="00207162"/>
    <w:rsid w:val="002139F6"/>
    <w:rsid w:val="002203BB"/>
    <w:rsid w:val="00230486"/>
    <w:rsid w:val="00235303"/>
    <w:rsid w:val="00251C6D"/>
    <w:rsid w:val="002834EA"/>
    <w:rsid w:val="00293CF5"/>
    <w:rsid w:val="00293E0C"/>
    <w:rsid w:val="002977EB"/>
    <w:rsid w:val="002A7306"/>
    <w:rsid w:val="002B04FE"/>
    <w:rsid w:val="002B32AD"/>
    <w:rsid w:val="002B5F0A"/>
    <w:rsid w:val="002E3DCF"/>
    <w:rsid w:val="002F253A"/>
    <w:rsid w:val="002F7305"/>
    <w:rsid w:val="003031E5"/>
    <w:rsid w:val="00314B4B"/>
    <w:rsid w:val="00331D76"/>
    <w:rsid w:val="003350FF"/>
    <w:rsid w:val="003405F9"/>
    <w:rsid w:val="0035120A"/>
    <w:rsid w:val="00353FBB"/>
    <w:rsid w:val="003659A4"/>
    <w:rsid w:val="00371E67"/>
    <w:rsid w:val="00372739"/>
    <w:rsid w:val="003926B8"/>
    <w:rsid w:val="00392FBD"/>
    <w:rsid w:val="00394AA0"/>
    <w:rsid w:val="00394F89"/>
    <w:rsid w:val="003A22B9"/>
    <w:rsid w:val="003B393C"/>
    <w:rsid w:val="003B4337"/>
    <w:rsid w:val="003C4545"/>
    <w:rsid w:val="003D0628"/>
    <w:rsid w:val="003D376F"/>
    <w:rsid w:val="003E33F7"/>
    <w:rsid w:val="003F5C6E"/>
    <w:rsid w:val="004022B4"/>
    <w:rsid w:val="00403B4B"/>
    <w:rsid w:val="0041159A"/>
    <w:rsid w:val="0041329F"/>
    <w:rsid w:val="0041611D"/>
    <w:rsid w:val="00417F58"/>
    <w:rsid w:val="00421EB6"/>
    <w:rsid w:val="00432561"/>
    <w:rsid w:val="00433EDD"/>
    <w:rsid w:val="00441E61"/>
    <w:rsid w:val="0044219E"/>
    <w:rsid w:val="0044376E"/>
    <w:rsid w:val="0044631B"/>
    <w:rsid w:val="004513B4"/>
    <w:rsid w:val="0045216F"/>
    <w:rsid w:val="00463398"/>
    <w:rsid w:val="00463DDE"/>
    <w:rsid w:val="0047029B"/>
    <w:rsid w:val="004925D4"/>
    <w:rsid w:val="00495419"/>
    <w:rsid w:val="004A7E9C"/>
    <w:rsid w:val="004B7CCD"/>
    <w:rsid w:val="004C0196"/>
    <w:rsid w:val="005020BE"/>
    <w:rsid w:val="00502D30"/>
    <w:rsid w:val="005070E8"/>
    <w:rsid w:val="0051309C"/>
    <w:rsid w:val="0051597E"/>
    <w:rsid w:val="00521E34"/>
    <w:rsid w:val="00530B8F"/>
    <w:rsid w:val="00542DFC"/>
    <w:rsid w:val="00544345"/>
    <w:rsid w:val="00561438"/>
    <w:rsid w:val="0056433B"/>
    <w:rsid w:val="00571BBE"/>
    <w:rsid w:val="005804DB"/>
    <w:rsid w:val="0059107A"/>
    <w:rsid w:val="005B470C"/>
    <w:rsid w:val="005B558C"/>
    <w:rsid w:val="005B7DA8"/>
    <w:rsid w:val="005C775F"/>
    <w:rsid w:val="005D0540"/>
    <w:rsid w:val="005D3247"/>
    <w:rsid w:val="005E711B"/>
    <w:rsid w:val="005F2785"/>
    <w:rsid w:val="005F3DC3"/>
    <w:rsid w:val="006145B3"/>
    <w:rsid w:val="00616630"/>
    <w:rsid w:val="0061682B"/>
    <w:rsid w:val="00620037"/>
    <w:rsid w:val="0062414F"/>
    <w:rsid w:val="00630A2E"/>
    <w:rsid w:val="00635227"/>
    <w:rsid w:val="00635D6E"/>
    <w:rsid w:val="00643799"/>
    <w:rsid w:val="00646166"/>
    <w:rsid w:val="00655A10"/>
    <w:rsid w:val="00674998"/>
    <w:rsid w:val="00680DAB"/>
    <w:rsid w:val="00693118"/>
    <w:rsid w:val="00696D21"/>
    <w:rsid w:val="00697464"/>
    <w:rsid w:val="006B1B87"/>
    <w:rsid w:val="006B5C7E"/>
    <w:rsid w:val="006D6BBF"/>
    <w:rsid w:val="006E27BF"/>
    <w:rsid w:val="006F0A6E"/>
    <w:rsid w:val="00701227"/>
    <w:rsid w:val="00703547"/>
    <w:rsid w:val="00704373"/>
    <w:rsid w:val="00704E34"/>
    <w:rsid w:val="00716176"/>
    <w:rsid w:val="00725FDB"/>
    <w:rsid w:val="00736435"/>
    <w:rsid w:val="00746D98"/>
    <w:rsid w:val="00752870"/>
    <w:rsid w:val="00754ECA"/>
    <w:rsid w:val="00762D6B"/>
    <w:rsid w:val="007730ED"/>
    <w:rsid w:val="00783FEC"/>
    <w:rsid w:val="0078646C"/>
    <w:rsid w:val="00793073"/>
    <w:rsid w:val="00794C49"/>
    <w:rsid w:val="00795740"/>
    <w:rsid w:val="007973DC"/>
    <w:rsid w:val="007A2631"/>
    <w:rsid w:val="007A392A"/>
    <w:rsid w:val="007A4248"/>
    <w:rsid w:val="007B11B6"/>
    <w:rsid w:val="007B1336"/>
    <w:rsid w:val="007C45B5"/>
    <w:rsid w:val="007C6455"/>
    <w:rsid w:val="007D0229"/>
    <w:rsid w:val="007E317D"/>
    <w:rsid w:val="007F29D1"/>
    <w:rsid w:val="0080313B"/>
    <w:rsid w:val="008122F5"/>
    <w:rsid w:val="008124BD"/>
    <w:rsid w:val="00815B14"/>
    <w:rsid w:val="008256AA"/>
    <w:rsid w:val="0083181C"/>
    <w:rsid w:val="008351A7"/>
    <w:rsid w:val="008366F6"/>
    <w:rsid w:val="00844956"/>
    <w:rsid w:val="00877117"/>
    <w:rsid w:val="008A3101"/>
    <w:rsid w:val="008A3469"/>
    <w:rsid w:val="008D4EAB"/>
    <w:rsid w:val="008F2A13"/>
    <w:rsid w:val="008F6A60"/>
    <w:rsid w:val="00911539"/>
    <w:rsid w:val="00920A5C"/>
    <w:rsid w:val="00922A37"/>
    <w:rsid w:val="00923906"/>
    <w:rsid w:val="009357CA"/>
    <w:rsid w:val="0094187A"/>
    <w:rsid w:val="00944CD7"/>
    <w:rsid w:val="0094525A"/>
    <w:rsid w:val="009532C6"/>
    <w:rsid w:val="00976714"/>
    <w:rsid w:val="00977636"/>
    <w:rsid w:val="00977710"/>
    <w:rsid w:val="009875AE"/>
    <w:rsid w:val="00992ACE"/>
    <w:rsid w:val="009968C5"/>
    <w:rsid w:val="009A23AB"/>
    <w:rsid w:val="009A4112"/>
    <w:rsid w:val="009C3CC2"/>
    <w:rsid w:val="009C6252"/>
    <w:rsid w:val="009D180E"/>
    <w:rsid w:val="009E0C04"/>
    <w:rsid w:val="009F05ED"/>
    <w:rsid w:val="009F4FC4"/>
    <w:rsid w:val="00A017BF"/>
    <w:rsid w:val="00A01AD8"/>
    <w:rsid w:val="00A0652C"/>
    <w:rsid w:val="00A10311"/>
    <w:rsid w:val="00A13AA5"/>
    <w:rsid w:val="00A21219"/>
    <w:rsid w:val="00A3017C"/>
    <w:rsid w:val="00A33220"/>
    <w:rsid w:val="00A37912"/>
    <w:rsid w:val="00A8022C"/>
    <w:rsid w:val="00A865FD"/>
    <w:rsid w:val="00A95F9C"/>
    <w:rsid w:val="00A96F74"/>
    <w:rsid w:val="00AB0E88"/>
    <w:rsid w:val="00AB35C1"/>
    <w:rsid w:val="00AB7697"/>
    <w:rsid w:val="00AB7B4A"/>
    <w:rsid w:val="00AC216D"/>
    <w:rsid w:val="00AD2B31"/>
    <w:rsid w:val="00AD7268"/>
    <w:rsid w:val="00AF7767"/>
    <w:rsid w:val="00B067AE"/>
    <w:rsid w:val="00B145C7"/>
    <w:rsid w:val="00B21EA4"/>
    <w:rsid w:val="00B24D02"/>
    <w:rsid w:val="00B32F4C"/>
    <w:rsid w:val="00B43592"/>
    <w:rsid w:val="00B5137F"/>
    <w:rsid w:val="00B5338B"/>
    <w:rsid w:val="00B56BC9"/>
    <w:rsid w:val="00B64F18"/>
    <w:rsid w:val="00B67122"/>
    <w:rsid w:val="00B70E38"/>
    <w:rsid w:val="00B72AD3"/>
    <w:rsid w:val="00B73184"/>
    <w:rsid w:val="00B75CC0"/>
    <w:rsid w:val="00B919D0"/>
    <w:rsid w:val="00B92FB1"/>
    <w:rsid w:val="00B9333F"/>
    <w:rsid w:val="00B94F91"/>
    <w:rsid w:val="00BA17C5"/>
    <w:rsid w:val="00BA1A00"/>
    <w:rsid w:val="00BB0FBB"/>
    <w:rsid w:val="00BB7E2C"/>
    <w:rsid w:val="00BC6950"/>
    <w:rsid w:val="00BE0D7C"/>
    <w:rsid w:val="00BE777C"/>
    <w:rsid w:val="00BF205E"/>
    <w:rsid w:val="00C06F0E"/>
    <w:rsid w:val="00C10AAB"/>
    <w:rsid w:val="00C10E75"/>
    <w:rsid w:val="00C11EE4"/>
    <w:rsid w:val="00C20B7E"/>
    <w:rsid w:val="00C21B90"/>
    <w:rsid w:val="00C2777C"/>
    <w:rsid w:val="00C31F14"/>
    <w:rsid w:val="00C33B55"/>
    <w:rsid w:val="00C421F7"/>
    <w:rsid w:val="00C42B1B"/>
    <w:rsid w:val="00C57BD0"/>
    <w:rsid w:val="00C715C9"/>
    <w:rsid w:val="00C71CC3"/>
    <w:rsid w:val="00C7488F"/>
    <w:rsid w:val="00CA0DC3"/>
    <w:rsid w:val="00CB5FEF"/>
    <w:rsid w:val="00CB77DC"/>
    <w:rsid w:val="00CF01BA"/>
    <w:rsid w:val="00D02365"/>
    <w:rsid w:val="00D02855"/>
    <w:rsid w:val="00D033E1"/>
    <w:rsid w:val="00D03FBD"/>
    <w:rsid w:val="00D07BA8"/>
    <w:rsid w:val="00D11915"/>
    <w:rsid w:val="00D15A76"/>
    <w:rsid w:val="00D265D9"/>
    <w:rsid w:val="00D26B33"/>
    <w:rsid w:val="00D429E8"/>
    <w:rsid w:val="00D535F4"/>
    <w:rsid w:val="00D54C2A"/>
    <w:rsid w:val="00D57BF6"/>
    <w:rsid w:val="00D635F6"/>
    <w:rsid w:val="00D66673"/>
    <w:rsid w:val="00D700F0"/>
    <w:rsid w:val="00D707B1"/>
    <w:rsid w:val="00D75781"/>
    <w:rsid w:val="00D937D9"/>
    <w:rsid w:val="00D96858"/>
    <w:rsid w:val="00DA09FB"/>
    <w:rsid w:val="00DA27E1"/>
    <w:rsid w:val="00DB0705"/>
    <w:rsid w:val="00DC56AB"/>
    <w:rsid w:val="00DE1373"/>
    <w:rsid w:val="00DE4B26"/>
    <w:rsid w:val="00DE5293"/>
    <w:rsid w:val="00DE5D3E"/>
    <w:rsid w:val="00DE72B9"/>
    <w:rsid w:val="00DF5708"/>
    <w:rsid w:val="00E0247D"/>
    <w:rsid w:val="00E03B94"/>
    <w:rsid w:val="00E03E98"/>
    <w:rsid w:val="00E14606"/>
    <w:rsid w:val="00E15C2D"/>
    <w:rsid w:val="00E251DE"/>
    <w:rsid w:val="00E37CB0"/>
    <w:rsid w:val="00E448F5"/>
    <w:rsid w:val="00E50C60"/>
    <w:rsid w:val="00E74336"/>
    <w:rsid w:val="00EB0A33"/>
    <w:rsid w:val="00EC229C"/>
    <w:rsid w:val="00EC4A02"/>
    <w:rsid w:val="00EC5D70"/>
    <w:rsid w:val="00ED2739"/>
    <w:rsid w:val="00EE3E76"/>
    <w:rsid w:val="00F02212"/>
    <w:rsid w:val="00F029B1"/>
    <w:rsid w:val="00F123E3"/>
    <w:rsid w:val="00F14A22"/>
    <w:rsid w:val="00F15CE5"/>
    <w:rsid w:val="00F31C9F"/>
    <w:rsid w:val="00F3221B"/>
    <w:rsid w:val="00F3760E"/>
    <w:rsid w:val="00F41034"/>
    <w:rsid w:val="00F41F6F"/>
    <w:rsid w:val="00F4271B"/>
    <w:rsid w:val="00F47C7C"/>
    <w:rsid w:val="00F51194"/>
    <w:rsid w:val="00F55EC7"/>
    <w:rsid w:val="00F57334"/>
    <w:rsid w:val="00F65210"/>
    <w:rsid w:val="00F75082"/>
    <w:rsid w:val="00FA7252"/>
    <w:rsid w:val="00FB10C6"/>
    <w:rsid w:val="00FC06C4"/>
    <w:rsid w:val="00FC2571"/>
    <w:rsid w:val="00FC3CC0"/>
    <w:rsid w:val="00FC50F7"/>
    <w:rsid w:val="00FD0009"/>
    <w:rsid w:val="00FD6CFC"/>
    <w:rsid w:val="00FF1C6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2529"/>
    <o:shapelayout v:ext="edit">
      <o:idmap v:ext="edit" data="1"/>
    </o:shapelayout>
  </w:shapeDefaults>
  <w:decimalSymbol w:val="."/>
  <w:listSeparator w:val=";"/>
  <w14:docId w14:val="71D67503"/>
  <w15:chartTrackingRefBased/>
  <w15:docId w15:val="{A7DB3979-3BDA-40F0-809B-F8B59F3575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0" w:defUnhideWhenUsed="0" w:defQFormat="0" w:count="371">
    <w:lsdException w:name="Normal" w:uiPriority="0" w:qFormat="1"/>
    <w:lsdException w:name="heading 1" w:semiHidden="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unhideWhenUsed="1"/>
    <w:lsdException w:name="footer" w:semiHidden="1" w:unhideWhenUsed="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unhideWhenUsed="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34EA"/>
    <w:pPr>
      <w:jc w:val="both"/>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semiHidden/>
    <w:rsid w:val="00DE1373"/>
    <w:pPr>
      <w:jc w:val="left"/>
    </w:pPr>
    <w:rPr>
      <w:sz w:val="16"/>
    </w:rPr>
  </w:style>
  <w:style w:type="character" w:customStyle="1" w:styleId="En-tteCar">
    <w:name w:val="En-tête Car"/>
    <w:basedOn w:val="Policepardfaut"/>
    <w:link w:val="En-tte"/>
    <w:uiPriority w:val="99"/>
    <w:semiHidden/>
    <w:rsid w:val="00DE1373"/>
    <w:rPr>
      <w:sz w:val="16"/>
    </w:rPr>
  </w:style>
  <w:style w:type="paragraph" w:styleId="Pieddepage">
    <w:name w:val="footer"/>
    <w:basedOn w:val="Normal"/>
    <w:link w:val="PieddepageCar"/>
    <w:uiPriority w:val="99"/>
    <w:semiHidden/>
    <w:rsid w:val="00DE1373"/>
    <w:pPr>
      <w:jc w:val="left"/>
    </w:pPr>
    <w:rPr>
      <w:sz w:val="16"/>
    </w:rPr>
  </w:style>
  <w:style w:type="character" w:customStyle="1" w:styleId="PieddepageCar">
    <w:name w:val="Pied de page Car"/>
    <w:basedOn w:val="Policepardfaut"/>
    <w:link w:val="Pieddepage"/>
    <w:uiPriority w:val="99"/>
    <w:semiHidden/>
    <w:rsid w:val="00DE1373"/>
    <w:rPr>
      <w:sz w:val="16"/>
    </w:rPr>
  </w:style>
  <w:style w:type="paragraph" w:customStyle="1" w:styleId="CSNETitre2">
    <w:name w:val="CSNE_Titre 2"/>
    <w:basedOn w:val="Normal"/>
    <w:next w:val="Normal"/>
    <w:uiPriority w:val="3"/>
    <w:qFormat/>
    <w:rsid w:val="00DE4B26"/>
    <w:pPr>
      <w:keepNext/>
    </w:pPr>
    <w:rPr>
      <w:b/>
      <w:sz w:val="24"/>
      <w:szCs w:val="28"/>
    </w:rPr>
  </w:style>
  <w:style w:type="paragraph" w:customStyle="1" w:styleId="CSNEPuce1">
    <w:name w:val="CSNE_Puce 1"/>
    <w:basedOn w:val="Normal"/>
    <w:uiPriority w:val="4"/>
    <w:qFormat/>
    <w:rsid w:val="00716176"/>
    <w:pPr>
      <w:numPr>
        <w:numId w:val="1"/>
      </w:numPr>
      <w:spacing w:before="60"/>
      <w:ind w:left="284" w:hanging="284"/>
    </w:pPr>
  </w:style>
  <w:style w:type="paragraph" w:customStyle="1" w:styleId="CSNEPuce2">
    <w:name w:val="CSNE_Puce 2"/>
    <w:basedOn w:val="Normal"/>
    <w:uiPriority w:val="4"/>
    <w:qFormat/>
    <w:rsid w:val="00DE1373"/>
    <w:pPr>
      <w:numPr>
        <w:ilvl w:val="1"/>
        <w:numId w:val="1"/>
      </w:numPr>
      <w:spacing w:before="60"/>
      <w:ind w:left="511" w:hanging="227"/>
    </w:pPr>
  </w:style>
  <w:style w:type="table" w:styleId="Grilledutableau">
    <w:name w:val="Table Grid"/>
    <w:basedOn w:val="TableauNormal"/>
    <w:uiPriority w:val="39"/>
    <w:rsid w:val="001A3E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rodepage">
    <w:name w:val="page number"/>
    <w:basedOn w:val="Policepardfaut"/>
    <w:uiPriority w:val="99"/>
    <w:semiHidden/>
    <w:rsid w:val="001A3E20"/>
  </w:style>
  <w:style w:type="character" w:styleId="Lienhypertexte">
    <w:name w:val="Hyperlink"/>
    <w:basedOn w:val="Policepardfaut"/>
    <w:uiPriority w:val="99"/>
    <w:semiHidden/>
    <w:rsid w:val="001A3E20"/>
    <w:rPr>
      <w:color w:val="186AF2" w:themeColor="hyperlink"/>
      <w:u w:val="none"/>
    </w:rPr>
  </w:style>
  <w:style w:type="character" w:styleId="Textedelespacerserv">
    <w:name w:val="Placeholder Text"/>
    <w:basedOn w:val="Policepardfaut"/>
    <w:uiPriority w:val="99"/>
    <w:semiHidden/>
    <w:rsid w:val="006B1B87"/>
    <w:rPr>
      <w:color w:val="808080"/>
    </w:rPr>
  </w:style>
  <w:style w:type="character" w:styleId="Lienhypertextesuivivisit">
    <w:name w:val="FollowedHyperlink"/>
    <w:basedOn w:val="Policepardfaut"/>
    <w:uiPriority w:val="99"/>
    <w:semiHidden/>
    <w:rsid w:val="001A3E20"/>
    <w:rPr>
      <w:color w:val="186AF2" w:themeColor="followedHyperlink"/>
      <w:u w:val="none"/>
    </w:rPr>
  </w:style>
  <w:style w:type="paragraph" w:styleId="Sansinterligne">
    <w:name w:val="No Spacing"/>
    <w:uiPriority w:val="1"/>
    <w:qFormat/>
    <w:rsid w:val="006B1B87"/>
    <w:pPr>
      <w:jc w:val="both"/>
    </w:pPr>
  </w:style>
  <w:style w:type="paragraph" w:customStyle="1" w:styleId="CSNETitreNote">
    <w:name w:val="CSNE_Titre Note"/>
    <w:basedOn w:val="Normal"/>
    <w:next w:val="Normal"/>
    <w:uiPriority w:val="2"/>
    <w:qFormat/>
    <w:rsid w:val="00DE4B26"/>
    <w:pPr>
      <w:keepNext/>
      <w:spacing w:before="240"/>
      <w:jc w:val="left"/>
    </w:pPr>
    <w:rPr>
      <w:rFonts w:asciiTheme="majorHAnsi" w:hAnsiTheme="majorHAnsi"/>
      <w:b/>
      <w:color w:val="186AF2" w:themeColor="text2"/>
      <w:sz w:val="40"/>
      <w:szCs w:val="32"/>
    </w:rPr>
  </w:style>
  <w:style w:type="paragraph" w:styleId="Textedebulles">
    <w:name w:val="Balloon Text"/>
    <w:basedOn w:val="Normal"/>
    <w:link w:val="TextedebullesCar"/>
    <w:uiPriority w:val="99"/>
    <w:semiHidden/>
    <w:rsid w:val="000B4299"/>
    <w:rPr>
      <w:rFonts w:ascii="Segoe UI" w:hAnsi="Segoe UI" w:cs="Segoe UI"/>
      <w:sz w:val="18"/>
      <w:szCs w:val="18"/>
    </w:rPr>
  </w:style>
  <w:style w:type="character" w:customStyle="1" w:styleId="TextedebullesCar">
    <w:name w:val="Texte de bulles Car"/>
    <w:basedOn w:val="Policepardfaut"/>
    <w:link w:val="Textedebulles"/>
    <w:uiPriority w:val="99"/>
    <w:semiHidden/>
    <w:rsid w:val="000B4299"/>
    <w:rPr>
      <w:rFonts w:ascii="Segoe UI" w:hAnsi="Segoe UI" w:cs="Segoe UI"/>
      <w:sz w:val="18"/>
      <w:szCs w:val="18"/>
    </w:rPr>
  </w:style>
  <w:style w:type="paragraph" w:customStyle="1" w:styleId="CSNETitre1">
    <w:name w:val="CSNE_Titre 1"/>
    <w:basedOn w:val="Normal"/>
    <w:next w:val="Normal"/>
    <w:uiPriority w:val="3"/>
    <w:qFormat/>
    <w:rsid w:val="00DE4B26"/>
    <w:pPr>
      <w:keepNext/>
    </w:pPr>
    <w:rPr>
      <w:b/>
      <w:color w:val="6BC9FF" w:themeColor="accent1"/>
      <w:sz w:val="28"/>
      <w:szCs w:val="28"/>
    </w:rPr>
  </w:style>
  <w:style w:type="paragraph" w:customStyle="1" w:styleId="CSNEPuce3">
    <w:name w:val="CSNE_Puce 3"/>
    <w:basedOn w:val="Normal"/>
    <w:uiPriority w:val="4"/>
    <w:rsid w:val="00DE1373"/>
    <w:pPr>
      <w:numPr>
        <w:ilvl w:val="2"/>
        <w:numId w:val="1"/>
      </w:numPr>
      <w:spacing w:before="60"/>
      <w:ind w:left="737" w:hanging="227"/>
    </w:pPr>
  </w:style>
  <w:style w:type="paragraph" w:styleId="NormalWeb">
    <w:name w:val="Normal (Web)"/>
    <w:basedOn w:val="Normal"/>
    <w:uiPriority w:val="99"/>
    <w:semiHidden/>
    <w:unhideWhenUsed/>
    <w:rsid w:val="00F75082"/>
    <w:pPr>
      <w:spacing w:before="100" w:beforeAutospacing="1" w:after="100" w:afterAutospacing="1"/>
      <w:jc w:val="left"/>
    </w:pPr>
    <w:rPr>
      <w:rFonts w:ascii="Times New Roman" w:eastAsiaTheme="minorEastAsia" w:hAnsi="Times New Roman" w:cs="Times New Roman"/>
      <w:sz w:val="24"/>
      <w:szCs w:val="24"/>
      <w:lang w:eastAsia="fr-FR"/>
    </w:rPr>
  </w:style>
  <w:style w:type="paragraph" w:styleId="Lgende">
    <w:name w:val="caption"/>
    <w:basedOn w:val="Normal"/>
    <w:next w:val="Normal"/>
    <w:uiPriority w:val="35"/>
    <w:semiHidden/>
    <w:qFormat/>
    <w:rsid w:val="00F75082"/>
    <w:pPr>
      <w:spacing w:after="200"/>
    </w:pPr>
    <w:rPr>
      <w:i/>
      <w:iCs/>
      <w:color w:val="186AF2" w:themeColor="text2"/>
      <w:sz w:val="18"/>
      <w:szCs w:val="18"/>
    </w:rPr>
  </w:style>
  <w:style w:type="character" w:styleId="Marquedecommentaire">
    <w:name w:val="annotation reference"/>
    <w:basedOn w:val="Policepardfaut"/>
    <w:uiPriority w:val="99"/>
    <w:semiHidden/>
    <w:rsid w:val="00E74336"/>
    <w:rPr>
      <w:sz w:val="16"/>
      <w:szCs w:val="16"/>
    </w:rPr>
  </w:style>
  <w:style w:type="paragraph" w:styleId="Commentaire">
    <w:name w:val="annotation text"/>
    <w:basedOn w:val="Normal"/>
    <w:link w:val="CommentaireCar"/>
    <w:uiPriority w:val="99"/>
    <w:semiHidden/>
    <w:rsid w:val="00E74336"/>
    <w:rPr>
      <w:sz w:val="20"/>
      <w:szCs w:val="20"/>
    </w:rPr>
  </w:style>
  <w:style w:type="character" w:customStyle="1" w:styleId="CommentaireCar">
    <w:name w:val="Commentaire Car"/>
    <w:basedOn w:val="Policepardfaut"/>
    <w:link w:val="Commentaire"/>
    <w:uiPriority w:val="99"/>
    <w:semiHidden/>
    <w:rsid w:val="00E74336"/>
    <w:rPr>
      <w:sz w:val="20"/>
      <w:szCs w:val="20"/>
    </w:rPr>
  </w:style>
  <w:style w:type="paragraph" w:styleId="Objetducommentaire">
    <w:name w:val="annotation subject"/>
    <w:basedOn w:val="Commentaire"/>
    <w:next w:val="Commentaire"/>
    <w:link w:val="ObjetducommentaireCar"/>
    <w:uiPriority w:val="99"/>
    <w:semiHidden/>
    <w:rsid w:val="00E74336"/>
    <w:rPr>
      <w:b/>
      <w:bCs/>
    </w:rPr>
  </w:style>
  <w:style w:type="character" w:customStyle="1" w:styleId="ObjetducommentaireCar">
    <w:name w:val="Objet du commentaire Car"/>
    <w:basedOn w:val="CommentaireCar"/>
    <w:link w:val="Objetducommentaire"/>
    <w:uiPriority w:val="99"/>
    <w:semiHidden/>
    <w:rsid w:val="00E74336"/>
    <w:rPr>
      <w:b/>
      <w:bCs/>
      <w:sz w:val="20"/>
      <w:szCs w:val="20"/>
    </w:rPr>
  </w:style>
  <w:style w:type="table" w:customStyle="1" w:styleId="Grilledutableau1">
    <w:name w:val="Grille du tableau1"/>
    <w:basedOn w:val="TableauNormal"/>
    <w:next w:val="Grilledutableau"/>
    <w:uiPriority w:val="39"/>
    <w:rsid w:val="004B7C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
    <w:name w:val="Grille du tableau2"/>
    <w:basedOn w:val="TableauNormal"/>
    <w:next w:val="Grilledutableau"/>
    <w:uiPriority w:val="39"/>
    <w:rsid w:val="005070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semiHidden/>
    <w:qFormat/>
    <w:rsid w:val="002E3DC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1381730">
      <w:bodyDiv w:val="1"/>
      <w:marLeft w:val="0"/>
      <w:marRight w:val="0"/>
      <w:marTop w:val="0"/>
      <w:marBottom w:val="0"/>
      <w:divBdr>
        <w:top w:val="none" w:sz="0" w:space="0" w:color="auto"/>
        <w:left w:val="none" w:sz="0" w:space="0" w:color="auto"/>
        <w:bottom w:val="none" w:sz="0" w:space="0" w:color="auto"/>
        <w:right w:val="none" w:sz="0" w:space="0" w:color="auto"/>
      </w:divBdr>
    </w:div>
    <w:div w:id="1233157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4.png"/><Relationship Id="rId1" Type="http://schemas.openxmlformats.org/officeDocument/2006/relationships/hyperlink" Target="https://www.canal-seine-nord-europe.fr"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livier.sigwalt@scsne.fr\Documents\50.0%20DCPA\Sourcing\SCSNE%20Note%20directoire.dotx" TargetMode="External"/></Relationships>
</file>

<file path=word/theme/theme1.xml><?xml version="1.0" encoding="utf-8"?>
<a:theme xmlns:a="http://schemas.openxmlformats.org/drawingml/2006/main" name="Thème Office">
  <a:themeElements>
    <a:clrScheme name="CSNE_Couleurs">
      <a:dk1>
        <a:sysClr val="windowText" lastClr="000000"/>
      </a:dk1>
      <a:lt1>
        <a:sysClr val="window" lastClr="FFFFFF"/>
      </a:lt1>
      <a:dk2>
        <a:srgbClr val="186AF2"/>
      </a:dk2>
      <a:lt2>
        <a:srgbClr val="E2E2E2"/>
      </a:lt2>
      <a:accent1>
        <a:srgbClr val="6BC9FF"/>
      </a:accent1>
      <a:accent2>
        <a:srgbClr val="00488E"/>
      </a:accent2>
      <a:accent3>
        <a:srgbClr val="80BC00"/>
      </a:accent3>
      <a:accent4>
        <a:srgbClr val="D3D655"/>
      </a:accent4>
      <a:accent5>
        <a:srgbClr val="636362"/>
      </a:accent5>
      <a:accent6>
        <a:srgbClr val="9B9B9B"/>
      </a:accent6>
      <a:hlink>
        <a:srgbClr val="186AF2"/>
      </a:hlink>
      <a:folHlink>
        <a:srgbClr val="186AF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62EF51A667147489314E7B8B7D9CA31" ma:contentTypeVersion="2" ma:contentTypeDescription="Crée un document." ma:contentTypeScope="" ma:versionID="170a72abe43ef2cc16d893862b0af59d">
  <xsd:schema xmlns:xsd="http://www.w3.org/2001/XMLSchema" xmlns:xs="http://www.w3.org/2001/XMLSchema" xmlns:p="http://schemas.microsoft.com/office/2006/metadata/properties" xmlns:ns2="92178895-7f9f-4d51-9cef-b84303b999d8" targetNamespace="http://schemas.microsoft.com/office/2006/metadata/properties" ma:root="true" ma:fieldsID="9902ee87487cc0ef3d1646936b795c72" ns2:_="">
    <xsd:import namespace="92178895-7f9f-4d51-9cef-b84303b999d8"/>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178895-7f9f-4d51-9cef-b84303b999d8" elementFormDefault="qualified">
    <xsd:import namespace="http://schemas.microsoft.com/office/2006/documentManagement/types"/>
    <xsd:import namespace="http://schemas.microsoft.com/office/infopath/2007/PartnerControls"/>
    <xsd:element name="SharedWithUsers" ma:index="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A0A39F-DCEE-479B-8310-8C1F53B2C379}">
  <ds:schemaRefs>
    <ds:schemaRef ds:uri="92178895-7f9f-4d51-9cef-b84303b999d8"/>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790C463E-BD99-46A5-81BC-C2C9F9936C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178895-7f9f-4d51-9cef-b84303b999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315D9E6-A36D-4688-9D73-501A81109213}">
  <ds:schemaRefs>
    <ds:schemaRef ds:uri="http://schemas.microsoft.com/sharepoint/v3/contenttype/forms"/>
  </ds:schemaRefs>
</ds:datastoreItem>
</file>

<file path=customXml/itemProps4.xml><?xml version="1.0" encoding="utf-8"?>
<ds:datastoreItem xmlns:ds="http://schemas.openxmlformats.org/officeDocument/2006/customXml" ds:itemID="{E3C294AA-B9E7-4E3D-A045-870140AAF0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SCSNE Note directoire.dotx</Template>
  <TotalTime>305</TotalTime>
  <Pages>12</Pages>
  <Words>2767</Words>
  <Characters>15223</Characters>
  <Application>Microsoft Office Word</Application>
  <DocSecurity>0</DocSecurity>
  <Lines>126</Lines>
  <Paragraphs>35</Paragraphs>
  <ScaleCrop>false</ScaleCrop>
  <HeadingPairs>
    <vt:vector size="2" baseType="variant">
      <vt:variant>
        <vt:lpstr>Titre</vt:lpstr>
      </vt:variant>
      <vt:variant>
        <vt:i4>1</vt:i4>
      </vt:variant>
    </vt:vector>
  </HeadingPairs>
  <TitlesOfParts>
    <vt:vector size="1" baseType="lpstr">
      <vt:lpstr>Note interne</vt:lpstr>
    </vt:vector>
  </TitlesOfParts>
  <Company>SCSNE</Company>
  <LinksUpToDate>false</LinksUpToDate>
  <CharactersWithSpaces>17955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Note interne</dc:title>
  <dc:subject>Modèle</dc:subject>
  <dc:creator>SIGWALT Olivier</dc:creator>
  <cp:keywords>Modèle</cp:keywords>
  <dc:description/>
  <cp:lastModifiedBy>QUESTE Olivier, SCSNE</cp:lastModifiedBy>
  <cp:revision>24</cp:revision>
  <cp:lastPrinted>2022-06-28T13:02:00Z</cp:lastPrinted>
  <dcterms:created xsi:type="dcterms:W3CDTF">2022-06-20T14:07:00Z</dcterms:created>
  <dcterms:modified xsi:type="dcterms:W3CDTF">2022-07-19T14:55:00Z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0x010100962EF51A667147489314E7B8B7D9CA31</vt:lpwstr>
  </property>
</Properties>
</file>